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59499" w14:textId="77777777" w:rsidR="008671C4" w:rsidRDefault="00F404C0" w:rsidP="00F404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Лаборатория физики элементарных частиц (ЛФЭЧ)</w:t>
      </w:r>
    </w:p>
    <w:p w14:paraId="6F129024" w14:textId="77777777" w:rsidR="00F404C0" w:rsidRDefault="00F404C0" w:rsidP="00F404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результаты</w:t>
      </w:r>
      <w:r w:rsidR="0056220E">
        <w:rPr>
          <w:b/>
          <w:sz w:val="24"/>
          <w:szCs w:val="24"/>
        </w:rPr>
        <w:t>, полученные с участием сотрудников ЛФЭЧ</w:t>
      </w:r>
      <w:r w:rsidR="00460032">
        <w:rPr>
          <w:b/>
          <w:sz w:val="24"/>
          <w:szCs w:val="24"/>
        </w:rPr>
        <w:t xml:space="preserve">                                                                                            </w:t>
      </w:r>
    </w:p>
    <w:p w14:paraId="363097C2" w14:textId="77777777" w:rsidR="00460032" w:rsidRPr="00460032" w:rsidRDefault="00460032" w:rsidP="006D2A6D">
      <w:pPr>
        <w:jc w:val="both"/>
        <w:rPr>
          <w:sz w:val="24"/>
          <w:szCs w:val="24"/>
        </w:rPr>
      </w:pPr>
      <w:r w:rsidRPr="00460032">
        <w:rPr>
          <w:sz w:val="24"/>
          <w:szCs w:val="24"/>
        </w:rPr>
        <w:t>“Ла</w:t>
      </w:r>
      <w:r>
        <w:rPr>
          <w:sz w:val="24"/>
          <w:szCs w:val="24"/>
        </w:rPr>
        <w:t>боратория Физики Элементарных Частиц</w:t>
      </w:r>
      <w:r w:rsidRPr="00460032">
        <w:rPr>
          <w:sz w:val="24"/>
          <w:szCs w:val="24"/>
        </w:rPr>
        <w:t>”</w:t>
      </w:r>
      <w:r>
        <w:rPr>
          <w:sz w:val="24"/>
          <w:szCs w:val="24"/>
        </w:rPr>
        <w:t>, называвшаяся вначале</w:t>
      </w:r>
      <w:r w:rsidRPr="00460032">
        <w:rPr>
          <w:sz w:val="24"/>
          <w:szCs w:val="24"/>
        </w:rPr>
        <w:t xml:space="preserve"> “</w:t>
      </w:r>
      <w:r>
        <w:rPr>
          <w:sz w:val="24"/>
          <w:szCs w:val="24"/>
        </w:rPr>
        <w:t>Лаборатория (Сектор) Структуры Ядра</w:t>
      </w:r>
      <w:r w:rsidRPr="00460032">
        <w:rPr>
          <w:sz w:val="24"/>
          <w:szCs w:val="24"/>
        </w:rPr>
        <w:t>”</w:t>
      </w:r>
      <w:r>
        <w:rPr>
          <w:sz w:val="24"/>
          <w:szCs w:val="24"/>
        </w:rPr>
        <w:t>, была образована в 1963 г. в ПИЯФ (в то время ПИЯФ был филиалом Физико-Технического Института им. А.Ф. Иоффе). Вплоть до 2002 г. эту лабораторию возглавлял</w:t>
      </w:r>
      <w:r w:rsidR="0056220E">
        <w:rPr>
          <w:sz w:val="24"/>
          <w:szCs w:val="24"/>
        </w:rPr>
        <w:t xml:space="preserve"> проф. А.А. Воробьев. В 2002 г. руководителем ЛФЭЧ был избран Г.Д. Алхазов.</w:t>
      </w:r>
    </w:p>
    <w:p w14:paraId="013ACFDD" w14:textId="77777777" w:rsidR="00F404C0" w:rsidRPr="00951C57" w:rsidRDefault="00F404C0" w:rsidP="00951C57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951C57">
        <w:rPr>
          <w:b/>
          <w:sz w:val="24"/>
          <w:szCs w:val="24"/>
        </w:rPr>
        <w:t>Дифракционное рассеяние протонов на ядрах и распределения ядерной материи</w:t>
      </w:r>
    </w:p>
    <w:p w14:paraId="4844F15B" w14:textId="77777777" w:rsidR="00F404C0" w:rsidRDefault="00F404C0" w:rsidP="006D2A6D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Рассеяние протонов с энергией 1 ГэВ на ядрах оказалось очень эффективным средством изучения ядерной структуры. Первые прецизионные измерения дифференциальных поперечных сечений упругого рассеяния протонов с</w:t>
      </w:r>
      <w:r w:rsidR="00CA6C03" w:rsidRPr="00CA6C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энергией 1 ГэВ на ядрах </w:t>
      </w:r>
      <w:r w:rsidR="0037466E">
        <w:rPr>
          <w:sz w:val="24"/>
          <w:szCs w:val="24"/>
        </w:rPr>
        <w:t>были выполнены в ПИЯФ (ЛИЯФ) в 1972 г.</w:t>
      </w:r>
      <w:r w:rsidR="00CA6C03">
        <w:rPr>
          <w:sz w:val="24"/>
          <w:szCs w:val="24"/>
        </w:rPr>
        <w:t xml:space="preserve"> Было показано, что этим методом можно получать информацию о распределении ядерной материи с точностью, сопоставимой с той, которая достигается в экспериментах по изучению распределения заряда в ядрах методом рассеяния электронов. В ПИЯФ был изучен большой ряд ядер, от </w:t>
      </w:r>
      <w:r w:rsidR="00CA6C03" w:rsidRPr="00CA6C03">
        <w:rPr>
          <w:sz w:val="24"/>
          <w:szCs w:val="24"/>
          <w:vertAlign w:val="superscript"/>
        </w:rPr>
        <w:t>3</w:t>
      </w:r>
      <w:r w:rsidR="00CA6C03">
        <w:rPr>
          <w:sz w:val="24"/>
          <w:szCs w:val="24"/>
          <w:lang w:val="en-US"/>
        </w:rPr>
        <w:t>He</w:t>
      </w:r>
      <w:r w:rsidR="00CA6C03" w:rsidRPr="00CA6C03">
        <w:rPr>
          <w:sz w:val="24"/>
          <w:szCs w:val="24"/>
        </w:rPr>
        <w:t xml:space="preserve"> </w:t>
      </w:r>
      <w:r w:rsidR="00CA6C03">
        <w:rPr>
          <w:sz w:val="24"/>
          <w:szCs w:val="24"/>
        </w:rPr>
        <w:t xml:space="preserve">до </w:t>
      </w:r>
      <w:r w:rsidR="00CA6C03" w:rsidRPr="00CA6C03">
        <w:rPr>
          <w:sz w:val="24"/>
          <w:szCs w:val="24"/>
          <w:vertAlign w:val="superscript"/>
        </w:rPr>
        <w:t>208</w:t>
      </w:r>
      <w:r w:rsidR="00CA6C03">
        <w:rPr>
          <w:sz w:val="24"/>
          <w:szCs w:val="24"/>
          <w:lang w:val="en-US"/>
        </w:rPr>
        <w:t>Pb</w:t>
      </w:r>
      <w:r w:rsidR="00CA6C03">
        <w:rPr>
          <w:sz w:val="24"/>
          <w:szCs w:val="24"/>
        </w:rPr>
        <w:t xml:space="preserve">, включая все </w:t>
      </w:r>
      <w:proofErr w:type="spellStart"/>
      <w:r w:rsidR="00CA6C03">
        <w:rPr>
          <w:sz w:val="24"/>
          <w:szCs w:val="24"/>
        </w:rPr>
        <w:t>дваждымагические</w:t>
      </w:r>
      <w:proofErr w:type="spellEnd"/>
      <w:r w:rsidR="00CA6C03">
        <w:rPr>
          <w:sz w:val="24"/>
          <w:szCs w:val="24"/>
        </w:rPr>
        <w:t xml:space="preserve"> ядра. Начиная с 1973 г., аналогичные исследования проводились в совместных </w:t>
      </w:r>
      <w:r w:rsidR="00241B58">
        <w:rPr>
          <w:sz w:val="24"/>
          <w:szCs w:val="24"/>
        </w:rPr>
        <w:t xml:space="preserve">ПИЯФ-Сакле </w:t>
      </w:r>
      <w:r w:rsidR="00CA6C03">
        <w:rPr>
          <w:sz w:val="24"/>
          <w:szCs w:val="24"/>
        </w:rPr>
        <w:t>экспериментах</w:t>
      </w:r>
      <w:r w:rsidR="00241B58">
        <w:rPr>
          <w:sz w:val="24"/>
          <w:szCs w:val="24"/>
        </w:rPr>
        <w:t xml:space="preserve"> при энергии протонов 1 ГэВ, а позже (с 1977 г.) в Лос-Аламосе (при энергии 0,8 ГэВ).</w:t>
      </w:r>
      <w:r w:rsidR="00951C57">
        <w:rPr>
          <w:sz w:val="24"/>
          <w:szCs w:val="24"/>
        </w:rPr>
        <w:t xml:space="preserve"> Таким образом</w:t>
      </w:r>
      <w:r w:rsidR="002F5774">
        <w:rPr>
          <w:sz w:val="24"/>
          <w:szCs w:val="24"/>
        </w:rPr>
        <w:t>,</w:t>
      </w:r>
      <w:r w:rsidR="00951C57">
        <w:rPr>
          <w:sz w:val="24"/>
          <w:szCs w:val="24"/>
        </w:rPr>
        <w:t xml:space="preserve"> изучение дифракционного рассеяния на ядрах протон</w:t>
      </w:r>
      <w:r w:rsidR="00411684">
        <w:rPr>
          <w:sz w:val="24"/>
          <w:szCs w:val="24"/>
        </w:rPr>
        <w:t>ов с энергией</w:t>
      </w:r>
      <w:r w:rsidR="00951C57">
        <w:rPr>
          <w:sz w:val="24"/>
          <w:szCs w:val="24"/>
        </w:rPr>
        <w:t xml:space="preserve"> близкой к 1 ГэВ стало новым направлением экспериментальных исследований в ядерной физике. Благодаря этим исследованиям была получена достаточно точная информация о распределении материи в стабильных ядрах.</w:t>
      </w:r>
    </w:p>
    <w:p w14:paraId="17EC0003" w14:textId="77777777" w:rsidR="00951C57" w:rsidRDefault="00951C57" w:rsidP="00460032">
      <w:pPr>
        <w:pStyle w:val="a3"/>
        <w:ind w:left="0"/>
        <w:rPr>
          <w:sz w:val="24"/>
          <w:szCs w:val="24"/>
        </w:rPr>
      </w:pPr>
    </w:p>
    <w:p w14:paraId="53C92AC3" w14:textId="77777777" w:rsidR="00951C57" w:rsidRDefault="00951C57" w:rsidP="00951C57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Малоугловое</w:t>
      </w:r>
      <w:proofErr w:type="spellEnd"/>
      <w:r>
        <w:rPr>
          <w:b/>
          <w:sz w:val="24"/>
          <w:szCs w:val="24"/>
        </w:rPr>
        <w:t xml:space="preserve"> дифракционное рассеяние адронов на легчайших ядрах </w:t>
      </w:r>
    </w:p>
    <w:p w14:paraId="677A531A" w14:textId="77777777" w:rsidR="00FB2F0F" w:rsidRDefault="00951C57" w:rsidP="006D2A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Гатчине, Сакле, Серпухове и ЦЕРН был выполнен ряд экспериментов по </w:t>
      </w:r>
      <w:proofErr w:type="spellStart"/>
      <w:r>
        <w:rPr>
          <w:sz w:val="24"/>
          <w:szCs w:val="24"/>
        </w:rPr>
        <w:t>малоугловому</w:t>
      </w:r>
      <w:proofErr w:type="spellEnd"/>
      <w:r>
        <w:rPr>
          <w:sz w:val="24"/>
          <w:szCs w:val="24"/>
        </w:rPr>
        <w:t xml:space="preserve"> рассеянию пионов и нуклонов на ядрах водорода</w:t>
      </w:r>
      <w:r w:rsidR="00F45B21">
        <w:rPr>
          <w:sz w:val="24"/>
          <w:szCs w:val="24"/>
        </w:rPr>
        <w:t xml:space="preserve">, дейтерия и гелия при промежуточной и высокой энергии. Главным компонентом экспериментальной установки в проведенных исследованиях была ионизационная камера протонов отдачи ИКАР, разработанная в ПИЯФ. Созданная установка позволяла измерять поперечные сечения рассеяния при малых переданных импульсах с высокой точностью – 1–2%. В этих экспериментах были измерены как абсолютные дифференциальные сечения рассеяния, так и </w:t>
      </w:r>
      <w:r w:rsidR="009314F1">
        <w:rPr>
          <w:sz w:val="24"/>
          <w:szCs w:val="24"/>
        </w:rPr>
        <w:t>анализирующие способности. В результате были определены полные сечения рассеяния и отношения реальной к мнимой частей скалярных амплитуд рассеяния. Были определены экспериментальные ограничения</w:t>
      </w:r>
      <w:r w:rsidR="002A4BF2">
        <w:rPr>
          <w:sz w:val="24"/>
          <w:szCs w:val="24"/>
        </w:rPr>
        <w:t xml:space="preserve"> </w:t>
      </w:r>
      <w:r w:rsidR="009314F1">
        <w:rPr>
          <w:sz w:val="24"/>
          <w:szCs w:val="24"/>
        </w:rPr>
        <w:t>на вклады спин-спиновых нуклонных амплитуд. Полученные экспериментальные результаты использовались в нуклон-нуклонных фазовых анализах</w:t>
      </w:r>
      <w:r w:rsidR="002A4BF2">
        <w:rPr>
          <w:sz w:val="24"/>
          <w:szCs w:val="24"/>
        </w:rPr>
        <w:t xml:space="preserve">. Они также </w:t>
      </w:r>
      <w:r w:rsidR="00F6501D">
        <w:rPr>
          <w:sz w:val="24"/>
          <w:szCs w:val="24"/>
        </w:rPr>
        <w:t xml:space="preserve">позволили найти неупругую теневую поправку к </w:t>
      </w:r>
      <w:proofErr w:type="spellStart"/>
      <w:r w:rsidR="00F6501D">
        <w:rPr>
          <w:sz w:val="24"/>
          <w:szCs w:val="24"/>
        </w:rPr>
        <w:t>глауберовским</w:t>
      </w:r>
      <w:proofErr w:type="spellEnd"/>
      <w:r w:rsidR="00F6501D">
        <w:rPr>
          <w:sz w:val="24"/>
          <w:szCs w:val="24"/>
        </w:rPr>
        <w:t xml:space="preserve"> сечениям. </w:t>
      </w:r>
    </w:p>
    <w:p w14:paraId="5AD30B99" w14:textId="77777777" w:rsidR="00FB2F0F" w:rsidRDefault="00FB2F0F" w:rsidP="00FB2F0F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Изучение ядерной структуры методом </w:t>
      </w:r>
      <w:proofErr w:type="spellStart"/>
      <w:r>
        <w:rPr>
          <w:b/>
          <w:sz w:val="24"/>
          <w:szCs w:val="24"/>
        </w:rPr>
        <w:t>квазиупругого</w:t>
      </w:r>
      <w:proofErr w:type="spellEnd"/>
      <w:r>
        <w:rPr>
          <w:b/>
          <w:sz w:val="24"/>
          <w:szCs w:val="24"/>
        </w:rPr>
        <w:t xml:space="preserve"> рассеяния протонов с энергией 1 ГэВ</w:t>
      </w:r>
    </w:p>
    <w:p w14:paraId="6D70CFC9" w14:textId="77777777" w:rsidR="00BF07BE" w:rsidRDefault="00BF07BE" w:rsidP="006D2A6D">
      <w:pPr>
        <w:jc w:val="both"/>
        <w:rPr>
          <w:sz w:val="24"/>
          <w:szCs w:val="24"/>
        </w:rPr>
      </w:pPr>
      <w:r>
        <w:rPr>
          <w:sz w:val="24"/>
          <w:szCs w:val="24"/>
        </w:rPr>
        <w:t>В ПИЯФ на пучке протонов с энергией 1 ГэВ была изучена оболочечная структура ядер в реакциях (</w:t>
      </w:r>
      <w:r w:rsidRPr="00BF07BE">
        <w:rPr>
          <w:i/>
          <w:sz w:val="24"/>
          <w:szCs w:val="24"/>
          <w:lang w:val="en-US"/>
        </w:rPr>
        <w:t>p</w:t>
      </w:r>
      <w:r w:rsidRPr="00BF07BE">
        <w:rPr>
          <w:sz w:val="24"/>
          <w:szCs w:val="24"/>
        </w:rPr>
        <w:t>,2</w:t>
      </w:r>
      <w:r w:rsidRPr="00BF07BE">
        <w:rPr>
          <w:i/>
          <w:sz w:val="24"/>
          <w:szCs w:val="24"/>
          <w:lang w:val="en-US"/>
        </w:rPr>
        <w:t>p</w:t>
      </w:r>
      <w:r>
        <w:rPr>
          <w:sz w:val="24"/>
          <w:szCs w:val="24"/>
        </w:rPr>
        <w:t>) и</w:t>
      </w:r>
      <w:r w:rsidRPr="00BF07BE">
        <w:rPr>
          <w:sz w:val="24"/>
          <w:szCs w:val="24"/>
        </w:rPr>
        <w:t xml:space="preserve"> (</w:t>
      </w:r>
      <w:proofErr w:type="gramStart"/>
      <w:r w:rsidRPr="00BF07BE">
        <w:rPr>
          <w:i/>
          <w:sz w:val="24"/>
          <w:szCs w:val="24"/>
          <w:lang w:val="en-US"/>
        </w:rPr>
        <w:t>p</w:t>
      </w:r>
      <w:r w:rsidRPr="00BF07BE">
        <w:rPr>
          <w:sz w:val="24"/>
          <w:szCs w:val="24"/>
        </w:rPr>
        <w:t>,</w:t>
      </w:r>
      <w:r w:rsidRPr="00BF07BE">
        <w:rPr>
          <w:i/>
          <w:sz w:val="24"/>
          <w:szCs w:val="24"/>
          <w:lang w:val="en-US"/>
        </w:rPr>
        <w:t>np</w:t>
      </w:r>
      <w:proofErr w:type="gramEnd"/>
      <w:r w:rsidRPr="00BF07BE">
        <w:rPr>
          <w:sz w:val="24"/>
          <w:szCs w:val="24"/>
        </w:rPr>
        <w:t>)</w:t>
      </w:r>
      <w:r>
        <w:rPr>
          <w:sz w:val="24"/>
          <w:szCs w:val="24"/>
        </w:rPr>
        <w:t xml:space="preserve">. Обе реакции изучались в идентичных кинематических условиях. Рассеянный протон регистрировался магнитным спектрометром, в то время как выбитый нуклон (протон или нейтрон) регистрировался с помощью </w:t>
      </w:r>
      <w:proofErr w:type="gramStart"/>
      <w:r>
        <w:rPr>
          <w:sz w:val="24"/>
          <w:szCs w:val="24"/>
        </w:rPr>
        <w:t>время-пролетного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спектрометра. Был изучен целый ряд ядер (более 20, начиная от </w:t>
      </w:r>
      <w:r w:rsidRPr="00AD7F19">
        <w:rPr>
          <w:sz w:val="24"/>
          <w:szCs w:val="24"/>
          <w:vertAlign w:val="superscript"/>
        </w:rPr>
        <w:t>6</w:t>
      </w:r>
      <w:r>
        <w:rPr>
          <w:sz w:val="24"/>
          <w:szCs w:val="24"/>
          <w:lang w:val="en-US"/>
        </w:rPr>
        <w:t>Li</w:t>
      </w:r>
      <w:r w:rsidR="00AD7F1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F07BE">
        <w:rPr>
          <w:sz w:val="24"/>
          <w:szCs w:val="24"/>
        </w:rPr>
        <w:t xml:space="preserve">вплоть до </w:t>
      </w:r>
      <w:r w:rsidRPr="00AD7F19">
        <w:rPr>
          <w:sz w:val="24"/>
          <w:szCs w:val="24"/>
          <w:vertAlign w:val="superscript"/>
        </w:rPr>
        <w:t>208</w:t>
      </w:r>
      <w:r>
        <w:rPr>
          <w:sz w:val="24"/>
          <w:szCs w:val="24"/>
          <w:lang w:val="en-US"/>
        </w:rPr>
        <w:t>Pb</w:t>
      </w:r>
      <w:r>
        <w:rPr>
          <w:sz w:val="24"/>
          <w:szCs w:val="24"/>
        </w:rPr>
        <w:t>)</w:t>
      </w:r>
      <w:r w:rsidR="00AD7F19">
        <w:rPr>
          <w:sz w:val="24"/>
          <w:szCs w:val="24"/>
        </w:rPr>
        <w:t xml:space="preserve">, и в результате была получена детальная информация об энергетической структуре протонных и нейтронных оболочек. До обсуждаемых измерений энергии нейтронных оболочек в большинстве случаев были не известны. Одним из важных результатов работы было наблюдение </w:t>
      </w:r>
      <w:r w:rsidR="00AD7F19" w:rsidRPr="00AD7F19">
        <w:rPr>
          <w:sz w:val="24"/>
          <w:szCs w:val="24"/>
        </w:rPr>
        <w:t>1</w:t>
      </w:r>
      <w:r w:rsidR="00AD7F19">
        <w:rPr>
          <w:sz w:val="24"/>
          <w:szCs w:val="24"/>
          <w:lang w:val="en-US"/>
        </w:rPr>
        <w:t>s</w:t>
      </w:r>
      <w:r w:rsidR="00AD7F19" w:rsidRPr="00AD7F19">
        <w:rPr>
          <w:sz w:val="24"/>
          <w:szCs w:val="24"/>
          <w:vertAlign w:val="subscript"/>
        </w:rPr>
        <w:t>1/2</w:t>
      </w:r>
      <w:r w:rsidR="00AD7F19" w:rsidRPr="00AD7F19">
        <w:rPr>
          <w:sz w:val="24"/>
          <w:szCs w:val="24"/>
        </w:rPr>
        <w:t xml:space="preserve"> </w:t>
      </w:r>
      <w:r w:rsidR="00AD7F19">
        <w:rPr>
          <w:sz w:val="24"/>
          <w:szCs w:val="24"/>
        </w:rPr>
        <w:t>и</w:t>
      </w:r>
      <w:r w:rsidR="00AD7F19" w:rsidRPr="00AD7F19">
        <w:rPr>
          <w:sz w:val="24"/>
          <w:szCs w:val="24"/>
        </w:rPr>
        <w:t xml:space="preserve"> 1</w:t>
      </w:r>
      <w:r w:rsidR="00AD7F19">
        <w:rPr>
          <w:sz w:val="24"/>
          <w:szCs w:val="24"/>
          <w:lang w:val="en-US"/>
        </w:rPr>
        <w:t>p</w:t>
      </w:r>
      <w:r w:rsidR="00AD7F19" w:rsidRPr="00AD7F19">
        <w:rPr>
          <w:sz w:val="24"/>
          <w:szCs w:val="24"/>
          <w:vertAlign w:val="subscript"/>
        </w:rPr>
        <w:t>1/2</w:t>
      </w:r>
      <w:r w:rsidR="00AD7F19" w:rsidRPr="00AD7F19">
        <w:rPr>
          <w:sz w:val="24"/>
          <w:szCs w:val="24"/>
        </w:rPr>
        <w:t xml:space="preserve"> </w:t>
      </w:r>
      <w:r w:rsidR="00AD7F19">
        <w:rPr>
          <w:sz w:val="24"/>
          <w:szCs w:val="24"/>
        </w:rPr>
        <w:t xml:space="preserve">протонных и нейтронных оболочек в тяжелых ядрах, в том числе в </w:t>
      </w:r>
      <w:r w:rsidR="00AD7F19" w:rsidRPr="00AD7F19">
        <w:rPr>
          <w:sz w:val="24"/>
          <w:szCs w:val="24"/>
          <w:vertAlign w:val="superscript"/>
        </w:rPr>
        <w:t>90</w:t>
      </w:r>
      <w:r w:rsidR="00AD7F19">
        <w:rPr>
          <w:sz w:val="24"/>
          <w:szCs w:val="24"/>
          <w:lang w:val="en-US"/>
        </w:rPr>
        <w:t>Zr</w:t>
      </w:r>
      <w:r w:rsidR="00AD7F19">
        <w:rPr>
          <w:sz w:val="24"/>
          <w:szCs w:val="24"/>
        </w:rPr>
        <w:t xml:space="preserve"> и</w:t>
      </w:r>
      <w:r w:rsidR="00AD7F19" w:rsidRPr="00AD7F19">
        <w:rPr>
          <w:sz w:val="24"/>
          <w:szCs w:val="24"/>
        </w:rPr>
        <w:t xml:space="preserve"> </w:t>
      </w:r>
      <w:r w:rsidR="00AD7F19" w:rsidRPr="00AD7F19">
        <w:rPr>
          <w:sz w:val="24"/>
          <w:szCs w:val="24"/>
          <w:vertAlign w:val="superscript"/>
        </w:rPr>
        <w:t>208</w:t>
      </w:r>
      <w:r w:rsidR="00AD7F19">
        <w:rPr>
          <w:sz w:val="24"/>
          <w:szCs w:val="24"/>
          <w:lang w:val="en-US"/>
        </w:rPr>
        <w:t>Pb</w:t>
      </w:r>
      <w:r w:rsidR="00AD7F19" w:rsidRPr="00AD7F19">
        <w:rPr>
          <w:sz w:val="24"/>
          <w:szCs w:val="24"/>
        </w:rPr>
        <w:t>.</w:t>
      </w:r>
      <w:r w:rsidR="00AD7F19">
        <w:rPr>
          <w:sz w:val="24"/>
          <w:szCs w:val="24"/>
        </w:rPr>
        <w:t xml:space="preserve"> Во многих ядрах</w:t>
      </w:r>
      <w:r w:rsidR="00955F0D">
        <w:rPr>
          <w:sz w:val="24"/>
          <w:szCs w:val="24"/>
        </w:rPr>
        <w:t xml:space="preserve"> было наблюдено спин-орбитальное расщепление </w:t>
      </w:r>
      <w:r w:rsidR="00994BDE">
        <w:rPr>
          <w:sz w:val="24"/>
          <w:szCs w:val="24"/>
        </w:rPr>
        <w:t xml:space="preserve">нуклонных </w:t>
      </w:r>
      <w:r w:rsidR="00955F0D">
        <w:rPr>
          <w:sz w:val="24"/>
          <w:szCs w:val="24"/>
        </w:rPr>
        <w:t>оболочек, которое можно объяснить в терминах деформационной модели ядра. Полученные данные об энергиях протонных и нейтронных оболочек позволяют определить величины деформационных параметров как для протонных, так и для нейтронных оболочек. Измеренные спектры энергий связи нуклонов в ядрах</w:t>
      </w:r>
      <w:r w:rsidR="00994BDE">
        <w:rPr>
          <w:sz w:val="24"/>
          <w:szCs w:val="24"/>
        </w:rPr>
        <w:t xml:space="preserve"> позволяют также определить разницу между протонными и нейтронными среднеквадратичными радиусами. Полученные данные важны для проверки теоретических моделей атомного ядра.</w:t>
      </w:r>
    </w:p>
    <w:p w14:paraId="1BE03EBE" w14:textId="77777777" w:rsidR="00A21D8E" w:rsidRPr="00A21D8E" w:rsidRDefault="00A21D8E" w:rsidP="00BF07BE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A21D8E">
        <w:rPr>
          <w:b/>
          <w:sz w:val="24"/>
          <w:szCs w:val="24"/>
        </w:rPr>
        <w:t>Мюонный</w:t>
      </w:r>
      <w:r>
        <w:rPr>
          <w:b/>
          <w:sz w:val="24"/>
          <w:szCs w:val="24"/>
        </w:rPr>
        <w:t xml:space="preserve"> катализ ядерного </w:t>
      </w:r>
      <w:r w:rsidRPr="00A21D8E">
        <w:rPr>
          <w:b/>
          <w:i/>
          <w:sz w:val="24"/>
          <w:szCs w:val="24"/>
          <w:lang w:val="en-US"/>
        </w:rPr>
        <w:t>dd</w:t>
      </w:r>
      <w:r w:rsidRPr="00A21D8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и</w:t>
      </w:r>
      <w:r w:rsidRPr="00A21D8E">
        <w:rPr>
          <w:b/>
          <w:sz w:val="24"/>
          <w:szCs w:val="24"/>
        </w:rPr>
        <w:t xml:space="preserve"> </w:t>
      </w:r>
      <w:r w:rsidRPr="00A21D8E">
        <w:rPr>
          <w:b/>
          <w:i/>
          <w:sz w:val="24"/>
          <w:szCs w:val="24"/>
          <w:lang w:val="en-US"/>
        </w:rPr>
        <w:t>dt</w:t>
      </w:r>
      <w:r>
        <w:rPr>
          <w:b/>
          <w:i/>
          <w:sz w:val="24"/>
          <w:szCs w:val="24"/>
        </w:rPr>
        <w:t>-</w:t>
      </w:r>
      <w:r>
        <w:rPr>
          <w:b/>
          <w:sz w:val="24"/>
          <w:szCs w:val="24"/>
        </w:rPr>
        <w:t xml:space="preserve"> синтеза</w:t>
      </w:r>
    </w:p>
    <w:p w14:paraId="04D3C815" w14:textId="77777777" w:rsidR="00A21D8E" w:rsidRPr="00A21D8E" w:rsidRDefault="00A21D8E" w:rsidP="00A21D8E">
      <w:pPr>
        <w:spacing w:after="0" w:line="240" w:lineRule="auto"/>
        <w:jc w:val="both"/>
        <w:rPr>
          <w:rFonts w:eastAsia="Times New Roman" w:cs="Courier New"/>
          <w:b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Pr="00A21D8E">
        <w:rPr>
          <w:rFonts w:eastAsia="Times New Roman" w:cs="Times New Roman"/>
          <w:sz w:val="24"/>
          <w:szCs w:val="24"/>
          <w:lang w:eastAsia="ru-RU"/>
        </w:rPr>
        <w:t>ПИЯФ был предложен новый эксперимен</w:t>
      </w:r>
      <w:r>
        <w:rPr>
          <w:rFonts w:eastAsia="Times New Roman" w:cs="Times New Roman"/>
          <w:sz w:val="24"/>
          <w:szCs w:val="24"/>
          <w:lang w:eastAsia="ru-RU"/>
        </w:rPr>
        <w:t>тальный метод, оказавшийся осо</w:t>
      </w:r>
      <w:r w:rsidRPr="00A21D8E">
        <w:rPr>
          <w:rFonts w:eastAsia="Times New Roman" w:cs="Times New Roman"/>
          <w:sz w:val="24"/>
          <w:szCs w:val="24"/>
          <w:lang w:eastAsia="ru-RU"/>
        </w:rPr>
        <w:t xml:space="preserve">бенно эффективным для изучения </w:t>
      </w:r>
      <w:proofErr w:type="spellStart"/>
      <w:r w:rsidRPr="00A21D8E">
        <w:rPr>
          <w:rFonts w:eastAsia="Times New Roman" w:cs="Times New Roman"/>
          <w:sz w:val="24"/>
          <w:szCs w:val="24"/>
          <w:lang w:eastAsia="ru-RU"/>
        </w:rPr>
        <w:t>мезокатализа</w:t>
      </w:r>
      <w:proofErr w:type="spellEnd"/>
      <w:r w:rsidRPr="00A21D8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21D8E">
        <w:rPr>
          <w:rFonts w:eastAsia="Times New Roman" w:cs="Times New Roman"/>
          <w:i/>
          <w:sz w:val="24"/>
          <w:szCs w:val="24"/>
          <w:lang w:val="en-US" w:eastAsia="ru-RU"/>
        </w:rPr>
        <w:t>dd</w:t>
      </w:r>
      <w:r w:rsidRPr="00A21D8E">
        <w:rPr>
          <w:rFonts w:eastAsia="Times New Roman" w:cs="Times New Roman"/>
          <w:sz w:val="24"/>
          <w:szCs w:val="24"/>
          <w:lang w:eastAsia="ru-RU"/>
        </w:rPr>
        <w:t>-синтеза. Основу метода составляет время-проекционная камера, наполненная дейтерием при давлен</w:t>
      </w:r>
      <w:r>
        <w:rPr>
          <w:rFonts w:eastAsia="Times New Roman" w:cs="Times New Roman"/>
          <w:sz w:val="24"/>
          <w:szCs w:val="24"/>
          <w:lang w:eastAsia="ru-RU"/>
        </w:rPr>
        <w:t>ии до 120 атм</w:t>
      </w:r>
      <w:r w:rsidRPr="00A21D8E">
        <w:rPr>
          <w:rFonts w:eastAsia="Times New Roman" w:cs="Times New Roman"/>
          <w:sz w:val="24"/>
          <w:szCs w:val="24"/>
          <w:lang w:eastAsia="ru-RU"/>
        </w:rPr>
        <w:t xml:space="preserve">. Камера работает в диапазоне температур 28 К ÷ 350 К. Регистрируются остановка мюона в чувствительном объеме камеры и все заряженные продукты </w:t>
      </w:r>
      <w:r w:rsidRPr="00A21D8E">
        <w:rPr>
          <w:rFonts w:eastAsia="Times New Roman" w:cs="Times New Roman"/>
          <w:i/>
          <w:sz w:val="24"/>
          <w:szCs w:val="24"/>
          <w:lang w:val="en-US" w:eastAsia="ru-RU"/>
        </w:rPr>
        <w:t>dd</w:t>
      </w:r>
      <w:r>
        <w:rPr>
          <w:rFonts w:eastAsia="Times New Roman" w:cs="Times New Roman"/>
          <w:sz w:val="24"/>
          <w:szCs w:val="24"/>
          <w:lang w:eastAsia="ru-RU"/>
        </w:rPr>
        <w:t>-синтеза</w:t>
      </w:r>
      <w:r w:rsidR="00411684">
        <w:rPr>
          <w:rFonts w:eastAsia="Times New Roman" w:cs="Times New Roman"/>
          <w:sz w:val="24"/>
          <w:szCs w:val="24"/>
          <w:lang w:eastAsia="ru-RU"/>
        </w:rPr>
        <w:t>. Таким образом</w:t>
      </w:r>
      <w:r w:rsidRPr="00A21D8E">
        <w:rPr>
          <w:rFonts w:eastAsia="Times New Roman" w:cs="Times New Roman"/>
          <w:sz w:val="24"/>
          <w:szCs w:val="24"/>
          <w:lang w:eastAsia="ru-RU"/>
        </w:rPr>
        <w:t>, впервые по</w:t>
      </w:r>
      <w:r w:rsidR="00BF4C8F">
        <w:rPr>
          <w:rFonts w:eastAsia="Times New Roman" w:cs="Times New Roman"/>
          <w:sz w:val="24"/>
          <w:szCs w:val="24"/>
          <w:lang w:eastAsia="ru-RU"/>
        </w:rPr>
        <w:t>явилась возможность регистрации</w:t>
      </w:r>
      <w:r w:rsidRPr="00A21D8E">
        <w:rPr>
          <w:rFonts w:eastAsia="Times New Roman" w:cs="Times New Roman"/>
          <w:sz w:val="24"/>
          <w:szCs w:val="24"/>
          <w:lang w:eastAsia="ru-RU"/>
        </w:rPr>
        <w:t xml:space="preserve"> всех каналов </w:t>
      </w:r>
      <w:r w:rsidRPr="00A21D8E">
        <w:rPr>
          <w:rFonts w:eastAsia="Times New Roman" w:cs="Times New Roman"/>
          <w:i/>
          <w:sz w:val="24"/>
          <w:szCs w:val="24"/>
          <w:lang w:val="en-US" w:eastAsia="ru-RU"/>
        </w:rPr>
        <w:t>dd</w:t>
      </w:r>
      <w:r w:rsidR="00AB7DAB">
        <w:rPr>
          <w:rFonts w:eastAsia="Times New Roman" w:cs="Times New Roman"/>
          <w:sz w:val="24"/>
          <w:szCs w:val="24"/>
          <w:lang w:eastAsia="ru-RU"/>
        </w:rPr>
        <w:t>-</w:t>
      </w:r>
      <w:proofErr w:type="gramStart"/>
      <w:r w:rsidR="00AB7DAB">
        <w:rPr>
          <w:rFonts w:eastAsia="Times New Roman" w:cs="Times New Roman"/>
          <w:sz w:val="24"/>
          <w:szCs w:val="24"/>
          <w:lang w:eastAsia="ru-RU"/>
        </w:rPr>
        <w:t xml:space="preserve">синтеза:  </w:t>
      </w:r>
      <w:proofErr w:type="spellStart"/>
      <w:r w:rsidRPr="00A21D8E">
        <w:rPr>
          <w:rFonts w:eastAsia="Times New Roman" w:cs="Times New Roman"/>
          <w:i/>
          <w:sz w:val="24"/>
          <w:szCs w:val="24"/>
          <w:lang w:val="en-US" w:eastAsia="ru-RU"/>
        </w:rPr>
        <w:t>dd</w:t>
      </w:r>
      <w:proofErr w:type="gramEnd"/>
      <w:r w:rsidRPr="00A21D8E">
        <w:rPr>
          <w:rFonts w:eastAsia="Times New Roman" w:cs="Times New Roman"/>
          <w:i/>
          <w:sz w:val="24"/>
          <w:szCs w:val="24"/>
          <w:lang w:val="en-US" w:eastAsia="ru-RU"/>
        </w:rPr>
        <w:t>μ</w:t>
      </w:r>
      <w:proofErr w:type="spellEnd"/>
      <w:r w:rsidRPr="00A21D8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F4C8F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Pr="00A21D8E">
        <w:rPr>
          <w:rFonts w:eastAsia="Times New Roman" w:cs="Arial"/>
          <w:sz w:val="24"/>
          <w:szCs w:val="24"/>
          <w:lang w:eastAsia="ru-RU"/>
        </w:rPr>
        <w:t xml:space="preserve"> </w:t>
      </w:r>
      <w:r w:rsidRPr="00A21D8E">
        <w:rPr>
          <w:rFonts w:eastAsia="Times New Roman" w:cs="Times New Roman"/>
          <w:sz w:val="24"/>
          <w:szCs w:val="24"/>
          <w:vertAlign w:val="superscript"/>
          <w:lang w:eastAsia="ru-RU"/>
        </w:rPr>
        <w:t>3</w:t>
      </w:r>
      <w:r w:rsidRPr="00A21D8E">
        <w:rPr>
          <w:rFonts w:eastAsia="Times New Roman" w:cs="Times New Roman"/>
          <w:sz w:val="24"/>
          <w:szCs w:val="24"/>
          <w:lang w:val="en-US" w:eastAsia="ru-RU"/>
        </w:rPr>
        <w:t>He</w:t>
      </w:r>
      <w:r w:rsidRPr="00A21D8E">
        <w:rPr>
          <w:rFonts w:eastAsia="Times New Roman" w:cs="Times New Roman"/>
          <w:sz w:val="24"/>
          <w:szCs w:val="24"/>
          <w:lang w:eastAsia="ru-RU"/>
        </w:rPr>
        <w:t>+</w:t>
      </w:r>
      <w:r w:rsidRPr="00A21D8E">
        <w:rPr>
          <w:rFonts w:eastAsia="Times New Roman" w:cs="Times New Roman"/>
          <w:i/>
          <w:sz w:val="24"/>
          <w:szCs w:val="24"/>
          <w:lang w:val="en-US" w:eastAsia="ru-RU"/>
        </w:rPr>
        <w:t>n</w:t>
      </w:r>
      <w:r w:rsidRPr="00A21D8E">
        <w:rPr>
          <w:rFonts w:eastAsia="Times New Roman" w:cs="Times New Roman"/>
          <w:sz w:val="24"/>
          <w:szCs w:val="24"/>
          <w:lang w:eastAsia="ru-RU"/>
        </w:rPr>
        <w:t>+</w:t>
      </w:r>
      <w:r w:rsidRPr="00A21D8E">
        <w:rPr>
          <w:rFonts w:eastAsia="Times New Roman" w:cs="Times New Roman"/>
          <w:i/>
          <w:sz w:val="24"/>
          <w:szCs w:val="24"/>
          <w:lang w:val="en-US" w:eastAsia="ru-RU"/>
        </w:rPr>
        <w:t>μ</w:t>
      </w:r>
      <w:r w:rsidRPr="00A21D8E">
        <w:rPr>
          <w:rFonts w:eastAsia="Times New Roman" w:cs="Times New Roman"/>
          <w:sz w:val="24"/>
          <w:szCs w:val="24"/>
          <w:lang w:eastAsia="ru-RU"/>
        </w:rPr>
        <w:t xml:space="preserve">,   </w:t>
      </w:r>
      <w:r w:rsidRPr="00A21D8E">
        <w:rPr>
          <w:rFonts w:eastAsia="Times New Roman" w:cs="Times New Roman"/>
          <w:sz w:val="24"/>
          <w:szCs w:val="24"/>
          <w:vertAlign w:val="superscript"/>
          <w:lang w:eastAsia="ru-RU"/>
        </w:rPr>
        <w:t>3</w:t>
      </w:r>
      <w:proofErr w:type="spellStart"/>
      <w:r w:rsidRPr="00A21D8E">
        <w:rPr>
          <w:rFonts w:eastAsia="Times New Roman" w:cs="Times New Roman"/>
          <w:sz w:val="24"/>
          <w:szCs w:val="24"/>
          <w:lang w:val="en-US" w:eastAsia="ru-RU"/>
        </w:rPr>
        <w:t>He</w:t>
      </w:r>
      <w:r w:rsidRPr="00A21D8E">
        <w:rPr>
          <w:rFonts w:eastAsia="Times New Roman" w:cs="Times New Roman"/>
          <w:i/>
          <w:sz w:val="24"/>
          <w:szCs w:val="24"/>
          <w:lang w:val="en-US" w:eastAsia="ru-RU"/>
        </w:rPr>
        <w:t>μ</w:t>
      </w:r>
      <w:proofErr w:type="spellEnd"/>
      <w:r w:rsidRPr="00A21D8E">
        <w:rPr>
          <w:rFonts w:eastAsia="Times New Roman" w:cs="Times New Roman"/>
          <w:sz w:val="24"/>
          <w:szCs w:val="24"/>
          <w:lang w:eastAsia="ru-RU"/>
        </w:rPr>
        <w:t>+</w:t>
      </w:r>
      <w:r w:rsidRPr="00A21D8E">
        <w:rPr>
          <w:rFonts w:eastAsia="Times New Roman" w:cs="Times New Roman"/>
          <w:i/>
          <w:sz w:val="24"/>
          <w:szCs w:val="24"/>
          <w:lang w:val="en-US" w:eastAsia="ru-RU"/>
        </w:rPr>
        <w:t>n</w:t>
      </w:r>
      <w:r w:rsidRPr="00A21D8E">
        <w:rPr>
          <w:rFonts w:eastAsia="Times New Roman" w:cs="Times New Roman"/>
          <w:sz w:val="24"/>
          <w:szCs w:val="24"/>
          <w:lang w:eastAsia="ru-RU"/>
        </w:rPr>
        <w:t xml:space="preserve">,   </w:t>
      </w:r>
      <w:r w:rsidRPr="00A21D8E">
        <w:rPr>
          <w:rFonts w:eastAsia="Times New Roman" w:cs="Times New Roman"/>
          <w:i/>
          <w:sz w:val="24"/>
          <w:szCs w:val="24"/>
          <w:lang w:val="en-US" w:eastAsia="ru-RU"/>
        </w:rPr>
        <w:t>t</w:t>
      </w:r>
      <w:r w:rsidRPr="00A21D8E">
        <w:rPr>
          <w:rFonts w:eastAsia="Times New Roman" w:cs="Times New Roman"/>
          <w:sz w:val="24"/>
          <w:szCs w:val="24"/>
          <w:lang w:eastAsia="ru-RU"/>
        </w:rPr>
        <w:t>+</w:t>
      </w:r>
      <w:r w:rsidRPr="00A21D8E">
        <w:rPr>
          <w:rFonts w:eastAsia="Times New Roman" w:cs="Times New Roman"/>
          <w:i/>
          <w:sz w:val="24"/>
          <w:szCs w:val="24"/>
          <w:lang w:val="en-US" w:eastAsia="ru-RU"/>
        </w:rPr>
        <w:t>p</w:t>
      </w:r>
      <w:r w:rsidRPr="00A21D8E">
        <w:rPr>
          <w:rFonts w:eastAsia="Times New Roman" w:cs="Times New Roman"/>
          <w:sz w:val="24"/>
          <w:szCs w:val="24"/>
          <w:lang w:eastAsia="ru-RU"/>
        </w:rPr>
        <w:t>+</w:t>
      </w:r>
      <w:r w:rsidRPr="00A21D8E">
        <w:rPr>
          <w:rFonts w:eastAsia="Times New Roman" w:cs="Times New Roman"/>
          <w:i/>
          <w:sz w:val="24"/>
          <w:szCs w:val="24"/>
          <w:lang w:val="en-US" w:eastAsia="ru-RU"/>
        </w:rPr>
        <w:t>μ</w:t>
      </w:r>
      <w:r w:rsidRPr="00A21D8E">
        <w:rPr>
          <w:rFonts w:eastAsia="Times New Roman" w:cs="Times New Roman"/>
          <w:sz w:val="24"/>
          <w:szCs w:val="24"/>
          <w:lang w:eastAsia="ru-RU"/>
        </w:rPr>
        <w:t>.</w:t>
      </w:r>
      <w:r w:rsidRPr="00A21D8E">
        <w:rPr>
          <w:rFonts w:eastAsia="Times New Roman" w:cs="Courier New"/>
          <w:b/>
          <w:sz w:val="24"/>
          <w:szCs w:val="24"/>
          <w:lang w:eastAsia="ru-RU"/>
        </w:rPr>
        <w:t xml:space="preserve"> </w:t>
      </w:r>
    </w:p>
    <w:p w14:paraId="4BAF84ED" w14:textId="77777777" w:rsidR="00A21D8E" w:rsidRPr="00A21D8E" w:rsidRDefault="00A21D8E" w:rsidP="00A21D8E">
      <w:pPr>
        <w:spacing w:after="0" w:line="240" w:lineRule="auto"/>
        <w:jc w:val="both"/>
        <w:rPr>
          <w:rFonts w:eastAsia="Times New Roman" w:cs="Courier New"/>
          <w:b/>
          <w:sz w:val="24"/>
          <w:szCs w:val="24"/>
          <w:lang w:eastAsia="ru-RU"/>
        </w:rPr>
      </w:pPr>
      <w:r w:rsidRPr="00A21D8E">
        <w:rPr>
          <w:rFonts w:eastAsia="Times New Roman" w:cs="Times New Roman"/>
          <w:sz w:val="24"/>
          <w:szCs w:val="24"/>
          <w:lang w:eastAsia="ru-RU"/>
        </w:rPr>
        <w:t>Первые эксперименты с использованием ново</w:t>
      </w:r>
      <w:r>
        <w:rPr>
          <w:rFonts w:eastAsia="Times New Roman" w:cs="Times New Roman"/>
          <w:sz w:val="24"/>
          <w:szCs w:val="24"/>
          <w:lang w:eastAsia="ru-RU"/>
        </w:rPr>
        <w:t>го метода были выполнены в ПИЯФ</w:t>
      </w:r>
      <w:r w:rsidRPr="00A21D8E">
        <w:rPr>
          <w:rFonts w:eastAsia="Times New Roman" w:cs="Times New Roman"/>
          <w:sz w:val="24"/>
          <w:szCs w:val="24"/>
          <w:lang w:eastAsia="ru-RU"/>
        </w:rPr>
        <w:t xml:space="preserve">, затем они были продолжены на Швейцарской Мезонной фабрике. Основные измерения были выполнены в 1994-1996 годах. В результате были определены все основные параметры </w:t>
      </w:r>
      <w:proofErr w:type="spellStart"/>
      <w:r w:rsidRPr="00A21D8E">
        <w:rPr>
          <w:rFonts w:eastAsia="Times New Roman" w:cs="Times New Roman"/>
          <w:sz w:val="24"/>
          <w:szCs w:val="24"/>
          <w:lang w:eastAsia="ru-RU"/>
        </w:rPr>
        <w:t>мезокатализа</w:t>
      </w:r>
      <w:proofErr w:type="spellEnd"/>
      <w:r w:rsidRPr="00A21D8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21D8E">
        <w:rPr>
          <w:rFonts w:eastAsia="Times New Roman" w:cs="Times New Roman"/>
          <w:i/>
          <w:sz w:val="24"/>
          <w:szCs w:val="24"/>
          <w:lang w:val="en-US" w:eastAsia="ru-RU"/>
        </w:rPr>
        <w:t>dd</w:t>
      </w:r>
      <w:r w:rsidRPr="00A21D8E">
        <w:rPr>
          <w:rFonts w:eastAsia="Times New Roman" w:cs="Times New Roman"/>
          <w:sz w:val="24"/>
          <w:szCs w:val="24"/>
          <w:lang w:eastAsia="ru-RU"/>
        </w:rPr>
        <w:t>-синтеза. Эти результаты составляют современную базу данных, используемую для сравнения с те</w:t>
      </w:r>
      <w:r>
        <w:rPr>
          <w:rFonts w:eastAsia="Times New Roman" w:cs="Times New Roman"/>
          <w:sz w:val="24"/>
          <w:szCs w:val="24"/>
          <w:lang w:eastAsia="ru-RU"/>
        </w:rPr>
        <w:t xml:space="preserve">орией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мезокатализа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.</w:t>
      </w:r>
      <w:r w:rsidRPr="00A21D8E">
        <w:rPr>
          <w:rFonts w:eastAsia="Times New Roman" w:cs="Courier New"/>
          <w:b/>
          <w:sz w:val="24"/>
          <w:szCs w:val="24"/>
          <w:lang w:eastAsia="ru-RU"/>
        </w:rPr>
        <w:t xml:space="preserve">                              </w:t>
      </w:r>
      <w:r w:rsidRPr="00A21D8E">
        <w:rPr>
          <w:rFonts w:eastAsia="Times New Roman" w:cs="Courier New"/>
          <w:b/>
          <w:color w:val="666699"/>
          <w:sz w:val="24"/>
          <w:szCs w:val="24"/>
          <w:lang w:eastAsia="ru-RU"/>
        </w:rPr>
        <w:t xml:space="preserve">   </w:t>
      </w:r>
      <w:r w:rsidRPr="00A21D8E">
        <w:rPr>
          <w:rFonts w:eastAsia="Times New Roman" w:cs="Times New Roman"/>
          <w:sz w:val="24"/>
          <w:szCs w:val="24"/>
          <w:lang w:eastAsia="ru-RU"/>
        </w:rPr>
        <w:t xml:space="preserve">        </w:t>
      </w:r>
    </w:p>
    <w:p w14:paraId="278B53E3" w14:textId="77777777" w:rsidR="00A21D8E" w:rsidRDefault="00A21D8E" w:rsidP="00A21D8E">
      <w:pPr>
        <w:spacing w:after="0" w:line="240" w:lineRule="auto"/>
        <w:jc w:val="both"/>
        <w:rPr>
          <w:rFonts w:eastAsia="Times New Roman" w:cs="Courier New"/>
          <w:b/>
          <w:sz w:val="24"/>
          <w:szCs w:val="24"/>
          <w:lang w:eastAsia="ru-RU"/>
        </w:rPr>
      </w:pPr>
      <w:r w:rsidRPr="00A21D8E">
        <w:rPr>
          <w:rFonts w:eastAsia="Times New Roman" w:cs="Times New Roman"/>
          <w:sz w:val="24"/>
          <w:szCs w:val="24"/>
          <w:lang w:eastAsia="ru-RU"/>
        </w:rPr>
        <w:t>Ва</w:t>
      </w:r>
      <w:r>
        <w:rPr>
          <w:rFonts w:eastAsia="Times New Roman" w:cs="Times New Roman"/>
          <w:sz w:val="24"/>
          <w:szCs w:val="24"/>
          <w:lang w:eastAsia="ru-RU"/>
        </w:rPr>
        <w:t>жным результатом, имеющим прак</w:t>
      </w:r>
      <w:r w:rsidRPr="00A21D8E">
        <w:rPr>
          <w:rFonts w:eastAsia="Times New Roman" w:cs="Times New Roman"/>
          <w:sz w:val="24"/>
          <w:szCs w:val="24"/>
          <w:lang w:eastAsia="ru-RU"/>
        </w:rPr>
        <w:t xml:space="preserve">тическое значение, явилось измерение вероятности прилипания мюона к ядру </w:t>
      </w:r>
      <w:r w:rsidRPr="00A21D8E">
        <w:rPr>
          <w:rFonts w:eastAsia="Times New Roman" w:cs="Times New Roman"/>
          <w:sz w:val="24"/>
          <w:szCs w:val="24"/>
          <w:vertAlign w:val="superscript"/>
          <w:lang w:eastAsia="ru-RU"/>
        </w:rPr>
        <w:t>4</w:t>
      </w:r>
      <w:r w:rsidRPr="00A21D8E">
        <w:rPr>
          <w:rFonts w:eastAsia="Times New Roman" w:cs="Times New Roman"/>
          <w:sz w:val="24"/>
          <w:szCs w:val="24"/>
          <w:lang w:val="en-US" w:eastAsia="ru-RU"/>
        </w:rPr>
        <w:t>He</w:t>
      </w:r>
      <w:r w:rsidR="00BF4C8F">
        <w:rPr>
          <w:rFonts w:eastAsia="Times New Roman" w:cs="Times New Roman"/>
          <w:sz w:val="24"/>
          <w:szCs w:val="24"/>
          <w:lang w:eastAsia="ru-RU"/>
        </w:rPr>
        <w:t xml:space="preserve"> в реакции</w:t>
      </w:r>
      <w:r w:rsidRPr="00A21D8E">
        <w:rPr>
          <w:rFonts w:eastAsia="Times New Roman" w:cs="Courier New"/>
          <w:b/>
          <w:sz w:val="24"/>
          <w:szCs w:val="24"/>
          <w:lang w:eastAsia="ru-RU"/>
        </w:rPr>
        <w:t xml:space="preserve"> </w:t>
      </w:r>
      <w:proofErr w:type="spellStart"/>
      <w:r w:rsidRPr="00A21D8E">
        <w:rPr>
          <w:rFonts w:eastAsia="Times New Roman" w:cs="Times New Roman"/>
          <w:i/>
          <w:sz w:val="24"/>
          <w:szCs w:val="24"/>
          <w:lang w:val="en-US" w:eastAsia="ru-RU"/>
        </w:rPr>
        <w:t>dtμ</w:t>
      </w:r>
      <w:proofErr w:type="spellEnd"/>
      <w:r w:rsidRPr="00A21D8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F4C8F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Pr="00A21D8E">
        <w:rPr>
          <w:rFonts w:eastAsia="Times New Roman" w:cs="Arial"/>
          <w:sz w:val="24"/>
          <w:szCs w:val="24"/>
          <w:lang w:eastAsia="ru-RU"/>
        </w:rPr>
        <w:t xml:space="preserve"> </w:t>
      </w:r>
      <w:r w:rsidRPr="00A21D8E">
        <w:rPr>
          <w:rFonts w:eastAsia="Times New Roman" w:cs="Times New Roman"/>
          <w:sz w:val="24"/>
          <w:szCs w:val="24"/>
          <w:vertAlign w:val="superscript"/>
          <w:lang w:eastAsia="ru-RU"/>
        </w:rPr>
        <w:t>4</w:t>
      </w:r>
      <w:proofErr w:type="spellStart"/>
      <w:r w:rsidRPr="00A21D8E">
        <w:rPr>
          <w:rFonts w:eastAsia="Times New Roman" w:cs="Times New Roman"/>
          <w:sz w:val="24"/>
          <w:szCs w:val="24"/>
          <w:lang w:val="en-US" w:eastAsia="ru-RU"/>
        </w:rPr>
        <w:t>He</w:t>
      </w:r>
      <w:r w:rsidRPr="00A21D8E">
        <w:rPr>
          <w:rFonts w:eastAsia="Times New Roman" w:cs="Times New Roman"/>
          <w:i/>
          <w:sz w:val="24"/>
          <w:szCs w:val="24"/>
          <w:lang w:val="en-US" w:eastAsia="ru-RU"/>
        </w:rPr>
        <w:t>μ</w:t>
      </w:r>
      <w:proofErr w:type="spellEnd"/>
      <w:r w:rsidRPr="00A21D8E">
        <w:rPr>
          <w:rFonts w:eastAsia="Times New Roman" w:cs="Times New Roman"/>
          <w:sz w:val="24"/>
          <w:szCs w:val="24"/>
          <w:lang w:eastAsia="ru-RU"/>
        </w:rPr>
        <w:t xml:space="preserve"> + </w:t>
      </w:r>
      <w:r w:rsidRPr="00A21D8E">
        <w:rPr>
          <w:rFonts w:eastAsia="Times New Roman" w:cs="Times New Roman"/>
          <w:i/>
          <w:sz w:val="24"/>
          <w:szCs w:val="24"/>
          <w:lang w:val="en-US" w:eastAsia="ru-RU"/>
        </w:rPr>
        <w:t>n</w:t>
      </w:r>
      <w:r w:rsidRPr="00A21D8E">
        <w:rPr>
          <w:rFonts w:eastAsia="Times New Roman" w:cs="Times New Roman"/>
          <w:sz w:val="24"/>
          <w:szCs w:val="24"/>
          <w:lang w:eastAsia="ru-RU"/>
        </w:rPr>
        <w:t xml:space="preserve">. Тем самым было определено максимальное число циклов </w:t>
      </w:r>
      <w:r w:rsidRPr="00A21D8E">
        <w:rPr>
          <w:rFonts w:eastAsia="Times New Roman" w:cs="Times New Roman"/>
          <w:i/>
          <w:sz w:val="24"/>
          <w:szCs w:val="24"/>
          <w:lang w:val="en-US" w:eastAsia="ru-RU"/>
        </w:rPr>
        <w:t>dt</w:t>
      </w:r>
      <w:r w:rsidRPr="00A21D8E">
        <w:rPr>
          <w:rFonts w:eastAsia="Times New Roman" w:cs="Times New Roman"/>
          <w:sz w:val="24"/>
          <w:szCs w:val="24"/>
          <w:lang w:eastAsia="ru-RU"/>
        </w:rPr>
        <w:t>-синтеза, катализируемых в среднем одним мюоном. Это число оказалось равным 178±13.</w:t>
      </w:r>
      <w:r w:rsidRPr="00A21D8E">
        <w:rPr>
          <w:rFonts w:eastAsia="Times New Roman" w:cs="Courier New"/>
          <w:b/>
          <w:sz w:val="24"/>
          <w:szCs w:val="24"/>
          <w:lang w:eastAsia="ru-RU"/>
        </w:rPr>
        <w:t xml:space="preserve"> </w:t>
      </w:r>
    </w:p>
    <w:p w14:paraId="271DF280" w14:textId="77777777" w:rsidR="00161D07" w:rsidRDefault="00161D07" w:rsidP="00A21D8E">
      <w:pPr>
        <w:spacing w:after="0" w:line="240" w:lineRule="auto"/>
        <w:jc w:val="both"/>
        <w:rPr>
          <w:rFonts w:eastAsia="Times New Roman" w:cs="Courier New"/>
          <w:b/>
          <w:sz w:val="24"/>
          <w:szCs w:val="24"/>
          <w:lang w:eastAsia="ru-RU"/>
        </w:rPr>
      </w:pPr>
    </w:p>
    <w:p w14:paraId="42ECD378" w14:textId="77777777" w:rsidR="00161D07" w:rsidRDefault="00161D07" w:rsidP="00161D07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Courier New"/>
          <w:b/>
          <w:sz w:val="24"/>
          <w:szCs w:val="24"/>
          <w:lang w:eastAsia="ru-RU"/>
        </w:rPr>
      </w:pPr>
      <w:r>
        <w:rPr>
          <w:rFonts w:eastAsia="Times New Roman" w:cs="Courier New"/>
          <w:b/>
          <w:sz w:val="24"/>
          <w:szCs w:val="24"/>
          <w:lang w:eastAsia="ru-RU"/>
        </w:rPr>
        <w:t>Тройное деление ядер</w:t>
      </w:r>
    </w:p>
    <w:p w14:paraId="12797A90" w14:textId="77777777" w:rsidR="00311AFF" w:rsidRDefault="00311AFF" w:rsidP="00161D07">
      <w:pPr>
        <w:spacing w:after="0" w:line="240" w:lineRule="auto"/>
        <w:jc w:val="both"/>
        <w:rPr>
          <w:rFonts w:eastAsia="Times New Roman" w:cs="Courier New"/>
          <w:sz w:val="24"/>
          <w:szCs w:val="24"/>
          <w:lang w:eastAsia="ru-RU"/>
        </w:rPr>
      </w:pPr>
    </w:p>
    <w:p w14:paraId="595FA33A" w14:textId="77777777" w:rsidR="00161D07" w:rsidRDefault="00161D07" w:rsidP="00161D07">
      <w:pPr>
        <w:spacing w:after="0" w:line="240" w:lineRule="auto"/>
        <w:jc w:val="both"/>
        <w:rPr>
          <w:rFonts w:eastAsia="Times New Roman" w:cs="Courier New"/>
          <w:sz w:val="24"/>
          <w:szCs w:val="24"/>
          <w:lang w:eastAsia="ru-RU"/>
        </w:rPr>
      </w:pPr>
      <w:r>
        <w:rPr>
          <w:rFonts w:eastAsia="Times New Roman" w:cs="Courier New"/>
          <w:sz w:val="24"/>
          <w:szCs w:val="24"/>
          <w:lang w:eastAsia="ru-RU"/>
        </w:rPr>
        <w:t xml:space="preserve">На </w:t>
      </w:r>
      <w:r w:rsidR="001C2989">
        <w:rPr>
          <w:rFonts w:eastAsia="Times New Roman" w:cs="Courier New"/>
          <w:sz w:val="24"/>
          <w:szCs w:val="24"/>
          <w:lang w:eastAsia="ru-RU"/>
        </w:rPr>
        <w:t>нейтронном пучке гатчинского реактора</w:t>
      </w:r>
      <w:r>
        <w:rPr>
          <w:rFonts w:eastAsia="Times New Roman" w:cs="Courier New"/>
          <w:sz w:val="24"/>
          <w:szCs w:val="24"/>
          <w:lang w:eastAsia="ru-RU"/>
        </w:rPr>
        <w:t xml:space="preserve"> ВВР-М был выполнен ряд исследований тройного деления атомных ядер. В 1960-ые годы обсуждались два различных процесса тройного деления ядер. Один – в рамках статистической модели деления, в которой предполагалось, что спуск с седловой точки проходит </w:t>
      </w:r>
      <w:proofErr w:type="spellStart"/>
      <w:r>
        <w:rPr>
          <w:rFonts w:eastAsia="Times New Roman" w:cs="Courier New"/>
          <w:sz w:val="24"/>
          <w:szCs w:val="24"/>
          <w:lang w:eastAsia="ru-RU"/>
        </w:rPr>
        <w:t>адиабатически</w:t>
      </w:r>
      <w:proofErr w:type="spellEnd"/>
      <w:r>
        <w:rPr>
          <w:rFonts w:eastAsia="Times New Roman" w:cs="Courier New"/>
          <w:sz w:val="24"/>
          <w:szCs w:val="24"/>
          <w:lang w:eastAsia="ru-RU"/>
        </w:rPr>
        <w:t xml:space="preserve"> медленно</w:t>
      </w:r>
      <w:r w:rsidR="007B599D">
        <w:rPr>
          <w:rFonts w:eastAsia="Times New Roman" w:cs="Courier New"/>
          <w:sz w:val="24"/>
          <w:szCs w:val="24"/>
          <w:lang w:eastAsia="ru-RU"/>
        </w:rPr>
        <w:t>, т</w:t>
      </w:r>
      <w:r w:rsidR="00311AFF">
        <w:rPr>
          <w:rFonts w:eastAsia="Times New Roman" w:cs="Courier New"/>
          <w:sz w:val="24"/>
          <w:szCs w:val="24"/>
          <w:lang w:eastAsia="ru-RU"/>
        </w:rPr>
        <w:t xml:space="preserve">ак что формирование осколков происходит непосредственно перед стадией разделения ядра. </w:t>
      </w:r>
      <w:r>
        <w:rPr>
          <w:rFonts w:eastAsia="Times New Roman" w:cs="Courier New"/>
          <w:sz w:val="24"/>
          <w:szCs w:val="24"/>
          <w:lang w:eastAsia="ru-RU"/>
        </w:rPr>
        <w:t>Другой – по динамической модели</w:t>
      </w:r>
      <w:r w:rsidR="00311AFF">
        <w:rPr>
          <w:rFonts w:eastAsia="Times New Roman" w:cs="Courier New"/>
          <w:sz w:val="24"/>
          <w:szCs w:val="24"/>
          <w:lang w:eastAsia="ru-RU"/>
        </w:rPr>
        <w:t>, согласно которой считалось, что формирование осколков реализуется на барьере, спуск же с седловой точки происходит быстро, причем во время этого спуска не происходит существенного перераспределения масс осколков. Исследование кинематических характеристик тройного деления ядер позволяет сделать выбор между этими двумя моделями.</w:t>
      </w:r>
    </w:p>
    <w:p w14:paraId="4505DBC2" w14:textId="77777777" w:rsidR="001C2989" w:rsidRDefault="001C2989" w:rsidP="00161D07">
      <w:pPr>
        <w:spacing w:after="0" w:line="240" w:lineRule="auto"/>
        <w:jc w:val="both"/>
        <w:rPr>
          <w:rFonts w:eastAsia="Times New Roman" w:cs="Courier New"/>
          <w:sz w:val="24"/>
          <w:szCs w:val="24"/>
          <w:lang w:eastAsia="ru-RU"/>
        </w:rPr>
      </w:pPr>
      <w:r>
        <w:rPr>
          <w:rFonts w:eastAsia="Times New Roman" w:cs="Courier New"/>
          <w:sz w:val="24"/>
          <w:szCs w:val="24"/>
          <w:lang w:eastAsia="ru-RU"/>
        </w:rPr>
        <w:t>В экспериментах, проводившихся в ПИЯФ, были измерены инклюзивные энергетические спектры легких ядер (</w:t>
      </w:r>
      <w:r w:rsidRPr="001C2989">
        <w:rPr>
          <w:rFonts w:eastAsia="Times New Roman" w:cs="Courier New"/>
          <w:sz w:val="24"/>
          <w:szCs w:val="24"/>
          <w:vertAlign w:val="superscript"/>
          <w:lang w:eastAsia="ru-RU"/>
        </w:rPr>
        <w:t>2,3</w:t>
      </w:r>
      <w:r>
        <w:rPr>
          <w:rFonts w:eastAsia="Times New Roman" w:cs="Courier New"/>
          <w:sz w:val="24"/>
          <w:szCs w:val="24"/>
          <w:lang w:val="en-US" w:eastAsia="ru-RU"/>
        </w:rPr>
        <w:t>H</w:t>
      </w:r>
      <w:r>
        <w:rPr>
          <w:rFonts w:eastAsia="Times New Roman" w:cs="Courier New"/>
          <w:sz w:val="24"/>
          <w:szCs w:val="24"/>
          <w:lang w:eastAsia="ru-RU"/>
        </w:rPr>
        <w:t xml:space="preserve">, </w:t>
      </w:r>
      <w:r w:rsidRPr="001C2989">
        <w:rPr>
          <w:rFonts w:eastAsia="Times New Roman" w:cs="Courier New"/>
          <w:sz w:val="24"/>
          <w:szCs w:val="24"/>
          <w:vertAlign w:val="superscript"/>
          <w:lang w:eastAsia="ru-RU"/>
        </w:rPr>
        <w:t>4,6,8</w:t>
      </w:r>
      <w:r>
        <w:rPr>
          <w:rFonts w:eastAsia="Times New Roman" w:cs="Courier New"/>
          <w:sz w:val="24"/>
          <w:szCs w:val="24"/>
          <w:lang w:val="en-US" w:eastAsia="ru-RU"/>
        </w:rPr>
        <w:t>He</w:t>
      </w:r>
      <w:r w:rsidRPr="001C2989">
        <w:rPr>
          <w:rFonts w:eastAsia="Times New Roman" w:cs="Courier New"/>
          <w:sz w:val="24"/>
          <w:szCs w:val="24"/>
          <w:lang w:eastAsia="ru-RU"/>
        </w:rPr>
        <w:t xml:space="preserve">, </w:t>
      </w:r>
      <w:r w:rsidRPr="001C2989">
        <w:rPr>
          <w:rFonts w:eastAsia="Times New Roman" w:cs="Courier New"/>
          <w:sz w:val="24"/>
          <w:szCs w:val="24"/>
          <w:vertAlign w:val="superscript"/>
          <w:lang w:eastAsia="ru-RU"/>
        </w:rPr>
        <w:t>7,8,9</w:t>
      </w:r>
      <w:r>
        <w:rPr>
          <w:rFonts w:eastAsia="Times New Roman" w:cs="Courier New"/>
          <w:sz w:val="24"/>
          <w:szCs w:val="24"/>
          <w:lang w:val="en-US" w:eastAsia="ru-RU"/>
        </w:rPr>
        <w:t>Li</w:t>
      </w:r>
      <w:r>
        <w:rPr>
          <w:rFonts w:eastAsia="Times New Roman" w:cs="Courier New"/>
          <w:sz w:val="24"/>
          <w:szCs w:val="24"/>
          <w:lang w:eastAsia="ru-RU"/>
        </w:rPr>
        <w:t xml:space="preserve">, </w:t>
      </w:r>
      <w:r w:rsidRPr="001C2989">
        <w:rPr>
          <w:rFonts w:eastAsia="Times New Roman" w:cs="Courier New"/>
          <w:sz w:val="24"/>
          <w:szCs w:val="24"/>
          <w:vertAlign w:val="superscript"/>
          <w:lang w:eastAsia="ru-RU"/>
        </w:rPr>
        <w:t>9,10,11</w:t>
      </w:r>
      <w:r>
        <w:rPr>
          <w:rFonts w:eastAsia="Times New Roman" w:cs="Courier New"/>
          <w:sz w:val="24"/>
          <w:szCs w:val="24"/>
          <w:lang w:eastAsia="ru-RU"/>
        </w:rPr>
        <w:t xml:space="preserve">Be, </w:t>
      </w:r>
      <w:r w:rsidRPr="001C2989">
        <w:rPr>
          <w:rFonts w:eastAsia="Times New Roman" w:cs="Courier New"/>
          <w:sz w:val="24"/>
          <w:szCs w:val="24"/>
          <w:vertAlign w:val="superscript"/>
          <w:lang w:eastAsia="ru-RU"/>
        </w:rPr>
        <w:t>11,12,13,14</w:t>
      </w:r>
      <w:r>
        <w:rPr>
          <w:rFonts w:eastAsia="Times New Roman" w:cs="Courier New"/>
          <w:sz w:val="24"/>
          <w:szCs w:val="24"/>
          <w:lang w:eastAsia="ru-RU"/>
        </w:rPr>
        <w:t xml:space="preserve">B, </w:t>
      </w:r>
      <w:r w:rsidRPr="001C2989">
        <w:rPr>
          <w:rFonts w:eastAsia="Times New Roman" w:cs="Courier New"/>
          <w:sz w:val="24"/>
          <w:szCs w:val="24"/>
          <w:vertAlign w:val="superscript"/>
          <w:lang w:eastAsia="ru-RU"/>
        </w:rPr>
        <w:t>14,15,16</w:t>
      </w:r>
      <w:r>
        <w:rPr>
          <w:rFonts w:eastAsia="Times New Roman" w:cs="Courier New"/>
          <w:sz w:val="24"/>
          <w:szCs w:val="24"/>
          <w:lang w:eastAsia="ru-RU"/>
        </w:rPr>
        <w:t xml:space="preserve">C, </w:t>
      </w:r>
      <w:r w:rsidRPr="001C2989">
        <w:rPr>
          <w:rFonts w:eastAsia="Times New Roman" w:cs="Courier New"/>
          <w:sz w:val="24"/>
          <w:szCs w:val="24"/>
          <w:vertAlign w:val="superscript"/>
          <w:lang w:eastAsia="ru-RU"/>
        </w:rPr>
        <w:t>20</w:t>
      </w:r>
      <w:r>
        <w:rPr>
          <w:rFonts w:eastAsia="Times New Roman" w:cs="Courier New"/>
          <w:sz w:val="24"/>
          <w:szCs w:val="24"/>
          <w:lang w:eastAsia="ru-RU"/>
        </w:rPr>
        <w:t>O), испускаемых в процессе тройного деления.</w:t>
      </w:r>
      <w:r w:rsidRPr="001C2989">
        <w:rPr>
          <w:rFonts w:eastAsia="Times New Roman" w:cs="Courier New"/>
          <w:sz w:val="24"/>
          <w:szCs w:val="24"/>
          <w:lang w:eastAsia="ru-RU"/>
        </w:rPr>
        <w:t xml:space="preserve"> </w:t>
      </w:r>
      <w:r w:rsidR="00B41C1A">
        <w:rPr>
          <w:rFonts w:eastAsia="Times New Roman" w:cs="Courier New"/>
          <w:sz w:val="24"/>
          <w:szCs w:val="24"/>
          <w:lang w:eastAsia="ru-RU"/>
        </w:rPr>
        <w:t>Измерения были выполнены</w:t>
      </w:r>
      <w:r>
        <w:rPr>
          <w:rFonts w:eastAsia="Times New Roman" w:cs="Courier New"/>
          <w:sz w:val="24"/>
          <w:szCs w:val="24"/>
          <w:lang w:eastAsia="ru-RU"/>
        </w:rPr>
        <w:t xml:space="preserve"> с помощь</w:t>
      </w:r>
      <w:r w:rsidR="00BF0319">
        <w:rPr>
          <w:rFonts w:eastAsia="Times New Roman" w:cs="Courier New"/>
          <w:sz w:val="24"/>
          <w:szCs w:val="24"/>
          <w:lang w:eastAsia="ru-RU"/>
        </w:rPr>
        <w:t xml:space="preserve">ю магнитного </w:t>
      </w:r>
      <w:proofErr w:type="gramStart"/>
      <w:r w:rsidR="00BF0319">
        <w:rPr>
          <w:rFonts w:eastAsia="Times New Roman" w:cs="Courier New"/>
          <w:sz w:val="24"/>
          <w:szCs w:val="24"/>
          <w:lang w:eastAsia="ru-RU"/>
        </w:rPr>
        <w:t>время-пролетного</w:t>
      </w:r>
      <w:proofErr w:type="gramEnd"/>
      <w:r w:rsidR="00BF0319">
        <w:rPr>
          <w:rFonts w:eastAsia="Times New Roman" w:cs="Courier New"/>
          <w:sz w:val="24"/>
          <w:szCs w:val="24"/>
          <w:lang w:eastAsia="ru-RU"/>
        </w:rPr>
        <w:t xml:space="preserve"> сп</w:t>
      </w:r>
      <w:r>
        <w:rPr>
          <w:rFonts w:eastAsia="Times New Roman" w:cs="Courier New"/>
          <w:sz w:val="24"/>
          <w:szCs w:val="24"/>
          <w:lang w:eastAsia="ru-RU"/>
        </w:rPr>
        <w:t>ектрометра</w:t>
      </w:r>
      <w:r w:rsidR="004C5B30">
        <w:rPr>
          <w:rFonts w:eastAsia="Times New Roman" w:cs="Courier New"/>
          <w:sz w:val="24"/>
          <w:szCs w:val="24"/>
          <w:lang w:eastAsia="ru-RU"/>
        </w:rPr>
        <w:t xml:space="preserve"> с мишенями из </w:t>
      </w:r>
      <w:r w:rsidR="004C5B30" w:rsidRPr="00BF0319">
        <w:rPr>
          <w:rFonts w:eastAsia="Times New Roman" w:cs="Courier New"/>
          <w:sz w:val="24"/>
          <w:szCs w:val="24"/>
          <w:vertAlign w:val="superscript"/>
          <w:lang w:eastAsia="ru-RU"/>
        </w:rPr>
        <w:t>233</w:t>
      </w:r>
      <w:r w:rsidR="004C5B30">
        <w:rPr>
          <w:rFonts w:eastAsia="Times New Roman" w:cs="Courier New"/>
          <w:sz w:val="24"/>
          <w:szCs w:val="24"/>
          <w:lang w:val="en-US" w:eastAsia="ru-RU"/>
        </w:rPr>
        <w:t>U</w:t>
      </w:r>
      <w:r w:rsidR="004C5B30" w:rsidRPr="004C5B30">
        <w:rPr>
          <w:rFonts w:eastAsia="Times New Roman" w:cs="Courier New"/>
          <w:sz w:val="24"/>
          <w:szCs w:val="24"/>
          <w:lang w:eastAsia="ru-RU"/>
        </w:rPr>
        <w:t xml:space="preserve">, </w:t>
      </w:r>
      <w:r w:rsidR="004C5B30" w:rsidRPr="00BF0319">
        <w:rPr>
          <w:rFonts w:eastAsia="Times New Roman" w:cs="Courier New"/>
          <w:sz w:val="24"/>
          <w:szCs w:val="24"/>
          <w:vertAlign w:val="superscript"/>
          <w:lang w:eastAsia="ru-RU"/>
        </w:rPr>
        <w:t>235</w:t>
      </w:r>
      <w:r w:rsidR="004C5B30">
        <w:rPr>
          <w:rFonts w:eastAsia="Times New Roman" w:cs="Courier New"/>
          <w:sz w:val="24"/>
          <w:szCs w:val="24"/>
          <w:lang w:val="en-US" w:eastAsia="ru-RU"/>
        </w:rPr>
        <w:t>U</w:t>
      </w:r>
      <w:r w:rsidR="004C5B30" w:rsidRPr="004C5B30">
        <w:rPr>
          <w:rFonts w:eastAsia="Times New Roman" w:cs="Courier New"/>
          <w:sz w:val="24"/>
          <w:szCs w:val="24"/>
          <w:lang w:eastAsia="ru-RU"/>
        </w:rPr>
        <w:t xml:space="preserve">, </w:t>
      </w:r>
      <w:r w:rsidR="004C5B30" w:rsidRPr="00BF0319">
        <w:rPr>
          <w:rFonts w:eastAsia="Times New Roman" w:cs="Courier New"/>
          <w:sz w:val="24"/>
          <w:szCs w:val="24"/>
          <w:vertAlign w:val="superscript"/>
          <w:lang w:eastAsia="ru-RU"/>
        </w:rPr>
        <w:t>239</w:t>
      </w:r>
      <w:r w:rsidR="004C5B30">
        <w:rPr>
          <w:rFonts w:eastAsia="Times New Roman" w:cs="Courier New"/>
          <w:sz w:val="24"/>
          <w:szCs w:val="24"/>
          <w:lang w:val="en-US" w:eastAsia="ru-RU"/>
        </w:rPr>
        <w:t>U</w:t>
      </w:r>
      <w:r w:rsidR="004C5B30" w:rsidRPr="004C5B30">
        <w:rPr>
          <w:rFonts w:eastAsia="Times New Roman" w:cs="Courier New"/>
          <w:sz w:val="24"/>
          <w:szCs w:val="24"/>
          <w:lang w:eastAsia="ru-RU"/>
        </w:rPr>
        <w:t xml:space="preserve"> </w:t>
      </w:r>
      <w:r w:rsidR="004C5B30">
        <w:rPr>
          <w:rFonts w:eastAsia="Times New Roman" w:cs="Courier New"/>
          <w:sz w:val="24"/>
          <w:szCs w:val="24"/>
          <w:lang w:eastAsia="ru-RU"/>
        </w:rPr>
        <w:t xml:space="preserve">и </w:t>
      </w:r>
      <w:r w:rsidR="004C5B30" w:rsidRPr="00BF0319">
        <w:rPr>
          <w:rFonts w:eastAsia="Times New Roman" w:cs="Courier New"/>
          <w:sz w:val="24"/>
          <w:szCs w:val="24"/>
          <w:vertAlign w:val="superscript"/>
          <w:lang w:eastAsia="ru-RU"/>
        </w:rPr>
        <w:t>242</w:t>
      </w:r>
      <w:proofErr w:type="spellStart"/>
      <w:r w:rsidR="004C5B30" w:rsidRPr="00BF0319">
        <w:rPr>
          <w:rFonts w:eastAsia="Times New Roman" w:cs="Courier New"/>
          <w:sz w:val="24"/>
          <w:szCs w:val="24"/>
          <w:vertAlign w:val="superscript"/>
          <w:lang w:val="en-US" w:eastAsia="ru-RU"/>
        </w:rPr>
        <w:t>m</w:t>
      </w:r>
      <w:r w:rsidR="004C5B30">
        <w:rPr>
          <w:rFonts w:eastAsia="Times New Roman" w:cs="Courier New"/>
          <w:sz w:val="24"/>
          <w:szCs w:val="24"/>
          <w:lang w:val="en-US" w:eastAsia="ru-RU"/>
        </w:rPr>
        <w:t>Am</w:t>
      </w:r>
      <w:proofErr w:type="spellEnd"/>
      <w:r w:rsidR="004C5B30" w:rsidRPr="004C5B30">
        <w:rPr>
          <w:rFonts w:eastAsia="Times New Roman" w:cs="Courier New"/>
          <w:sz w:val="24"/>
          <w:szCs w:val="24"/>
          <w:lang w:eastAsia="ru-RU"/>
        </w:rPr>
        <w:t xml:space="preserve">, </w:t>
      </w:r>
      <w:r w:rsidR="004C5B30">
        <w:rPr>
          <w:rFonts w:eastAsia="Times New Roman" w:cs="Courier New"/>
          <w:sz w:val="24"/>
          <w:szCs w:val="24"/>
          <w:lang w:eastAsia="ru-RU"/>
        </w:rPr>
        <w:t>облучаем</w:t>
      </w:r>
      <w:r w:rsidR="007B599D">
        <w:rPr>
          <w:rFonts w:eastAsia="Times New Roman" w:cs="Courier New"/>
          <w:sz w:val="24"/>
          <w:szCs w:val="24"/>
          <w:lang w:eastAsia="ru-RU"/>
        </w:rPr>
        <w:t>ыми</w:t>
      </w:r>
      <w:r w:rsidR="00BF0319">
        <w:rPr>
          <w:rFonts w:eastAsia="Times New Roman" w:cs="Courier New"/>
          <w:sz w:val="24"/>
          <w:szCs w:val="24"/>
          <w:lang w:eastAsia="ru-RU"/>
        </w:rPr>
        <w:t xml:space="preserve"> потоками </w:t>
      </w:r>
      <w:r w:rsidR="00BF0319">
        <w:rPr>
          <w:rFonts w:eastAsia="Times New Roman" w:cs="Courier New"/>
          <w:sz w:val="24"/>
          <w:szCs w:val="24"/>
          <w:lang w:eastAsia="ru-RU"/>
        </w:rPr>
        <w:lastRenderedPageBreak/>
        <w:t>тепловых нейтронов. В результате</w:t>
      </w:r>
      <w:r w:rsidR="00B41C1A">
        <w:rPr>
          <w:rFonts w:eastAsia="Times New Roman" w:cs="Courier New"/>
          <w:sz w:val="24"/>
          <w:szCs w:val="24"/>
          <w:lang w:eastAsia="ru-RU"/>
        </w:rPr>
        <w:t xml:space="preserve"> проведенных исследований был получен обширный экспериментальный материал, составивший основу дл</w:t>
      </w:r>
      <w:r w:rsidR="007B599D">
        <w:rPr>
          <w:rFonts w:eastAsia="Times New Roman" w:cs="Courier New"/>
          <w:sz w:val="24"/>
          <w:szCs w:val="24"/>
          <w:lang w:eastAsia="ru-RU"/>
        </w:rPr>
        <w:t>я детального кинематического ана</w:t>
      </w:r>
      <w:r w:rsidR="00B41C1A">
        <w:rPr>
          <w:rFonts w:eastAsia="Times New Roman" w:cs="Courier New"/>
          <w:sz w:val="24"/>
          <w:szCs w:val="24"/>
          <w:lang w:eastAsia="ru-RU"/>
        </w:rPr>
        <w:t xml:space="preserve">лиза с целью определения начальных условий разлета осколков деления. Основным результатом </w:t>
      </w:r>
      <w:r w:rsidR="007B599D">
        <w:rPr>
          <w:rFonts w:eastAsia="Times New Roman" w:cs="Courier New"/>
          <w:sz w:val="24"/>
          <w:szCs w:val="24"/>
          <w:lang w:eastAsia="ru-RU"/>
        </w:rPr>
        <w:t xml:space="preserve">этого </w:t>
      </w:r>
      <w:r w:rsidR="00B41C1A">
        <w:rPr>
          <w:rFonts w:eastAsia="Times New Roman" w:cs="Courier New"/>
          <w:sz w:val="24"/>
          <w:szCs w:val="24"/>
          <w:lang w:eastAsia="ru-RU"/>
        </w:rPr>
        <w:t>анализа стало подтверждение достаточно высокой величины начальной энергии осколков, которая исключает статистическу</w:t>
      </w:r>
      <w:r w:rsidR="007B599D">
        <w:rPr>
          <w:rFonts w:eastAsia="Times New Roman" w:cs="Courier New"/>
          <w:sz w:val="24"/>
          <w:szCs w:val="24"/>
          <w:lang w:eastAsia="ru-RU"/>
        </w:rPr>
        <w:t>ю м</w:t>
      </w:r>
      <w:r w:rsidR="00B41C1A">
        <w:rPr>
          <w:rFonts w:eastAsia="Times New Roman" w:cs="Courier New"/>
          <w:sz w:val="24"/>
          <w:szCs w:val="24"/>
          <w:lang w:eastAsia="ru-RU"/>
        </w:rPr>
        <w:t>одель деления ядер.</w:t>
      </w:r>
      <w:r w:rsidR="0062527D">
        <w:rPr>
          <w:rFonts w:eastAsia="Times New Roman" w:cs="Courier New"/>
          <w:sz w:val="24"/>
          <w:szCs w:val="24"/>
          <w:lang w:eastAsia="ru-RU"/>
        </w:rPr>
        <w:t xml:space="preserve"> </w:t>
      </w:r>
    </w:p>
    <w:p w14:paraId="0CCC8CB4" w14:textId="77777777" w:rsidR="00385BA6" w:rsidRDefault="00385BA6" w:rsidP="00161D07">
      <w:pPr>
        <w:spacing w:after="0" w:line="240" w:lineRule="auto"/>
        <w:jc w:val="both"/>
        <w:rPr>
          <w:rFonts w:eastAsia="Times New Roman" w:cs="Courier New"/>
          <w:sz w:val="24"/>
          <w:szCs w:val="24"/>
          <w:lang w:eastAsia="ru-RU"/>
        </w:rPr>
      </w:pPr>
    </w:p>
    <w:p w14:paraId="1E3E8619" w14:textId="77777777" w:rsidR="00385BA6" w:rsidRDefault="00385BA6" w:rsidP="00385BA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Courier New"/>
          <w:b/>
          <w:sz w:val="24"/>
          <w:szCs w:val="24"/>
          <w:lang w:eastAsia="ru-RU"/>
        </w:rPr>
      </w:pPr>
      <w:r w:rsidRPr="00385BA6">
        <w:rPr>
          <w:rFonts w:eastAsia="Times New Roman" w:cs="Courier New"/>
          <w:b/>
          <w:sz w:val="24"/>
          <w:szCs w:val="24"/>
          <w:lang w:eastAsia="ru-RU"/>
        </w:rPr>
        <w:t>Д</w:t>
      </w:r>
      <w:r>
        <w:rPr>
          <w:rFonts w:eastAsia="Times New Roman" w:cs="Courier New"/>
          <w:b/>
          <w:sz w:val="24"/>
          <w:szCs w:val="24"/>
          <w:lang w:eastAsia="ru-RU"/>
        </w:rPr>
        <w:t>ифракционное рассеяние адронов высокой энергии</w:t>
      </w:r>
    </w:p>
    <w:p w14:paraId="5FAB231B" w14:textId="77777777" w:rsidR="00385BA6" w:rsidRDefault="00385BA6" w:rsidP="00385BA6">
      <w:pPr>
        <w:spacing w:after="0" w:line="240" w:lineRule="auto"/>
        <w:jc w:val="both"/>
        <w:rPr>
          <w:rFonts w:eastAsia="Times New Roman" w:cs="Courier New"/>
          <w:b/>
          <w:sz w:val="24"/>
          <w:szCs w:val="24"/>
          <w:lang w:eastAsia="ru-RU"/>
        </w:rPr>
      </w:pPr>
    </w:p>
    <w:p w14:paraId="436E9B39" w14:textId="77777777" w:rsidR="00A21D8E" w:rsidRDefault="00385BA6" w:rsidP="00EB497E">
      <w:pPr>
        <w:spacing w:after="0" w:line="240" w:lineRule="auto"/>
        <w:jc w:val="both"/>
        <w:rPr>
          <w:rFonts w:eastAsia="Times New Roman" w:cs="Courier New"/>
          <w:sz w:val="24"/>
          <w:szCs w:val="24"/>
          <w:lang w:eastAsia="ru-RU"/>
        </w:rPr>
      </w:pPr>
      <w:r>
        <w:rPr>
          <w:rFonts w:eastAsia="Times New Roman" w:cs="Courier New"/>
          <w:sz w:val="24"/>
          <w:szCs w:val="24"/>
          <w:lang w:eastAsia="ru-RU"/>
        </w:rPr>
        <w:t xml:space="preserve">В конце 1960-ых годов исследование глобальных характеристик взаимодействия адронов представляло всеобщий интерес. </w:t>
      </w:r>
      <w:r w:rsidR="00EB497E">
        <w:rPr>
          <w:rFonts w:eastAsia="Times New Roman" w:cs="Courier New"/>
          <w:sz w:val="24"/>
          <w:szCs w:val="24"/>
          <w:lang w:eastAsia="ru-RU"/>
        </w:rPr>
        <w:t>Ка</w:t>
      </w:r>
      <w:r>
        <w:rPr>
          <w:rFonts w:eastAsia="Times New Roman" w:cs="Courier New"/>
          <w:sz w:val="24"/>
          <w:szCs w:val="24"/>
          <w:lang w:eastAsia="ru-RU"/>
        </w:rPr>
        <w:t>ким</w:t>
      </w:r>
      <w:r w:rsidR="00EB497E">
        <w:rPr>
          <w:rFonts w:eastAsia="Times New Roman" w:cs="Courier New"/>
          <w:sz w:val="24"/>
          <w:szCs w:val="24"/>
          <w:lang w:eastAsia="ru-RU"/>
        </w:rPr>
        <w:t xml:space="preserve"> будет поведение полных сечений взаимодействия адронов с ростом энергии</w:t>
      </w:r>
      <w:r w:rsidR="00EB497E" w:rsidRPr="00EB497E">
        <w:rPr>
          <w:rFonts w:eastAsia="Times New Roman" w:cs="Courier New"/>
          <w:sz w:val="24"/>
          <w:szCs w:val="24"/>
          <w:lang w:eastAsia="ru-RU"/>
        </w:rPr>
        <w:t xml:space="preserve">? </w:t>
      </w:r>
      <w:r>
        <w:rPr>
          <w:rFonts w:eastAsia="Times New Roman" w:cs="Courier New"/>
          <w:sz w:val="24"/>
          <w:szCs w:val="24"/>
          <w:lang w:eastAsia="ru-RU"/>
        </w:rPr>
        <w:t xml:space="preserve"> </w:t>
      </w:r>
      <w:r w:rsidR="00EB497E">
        <w:rPr>
          <w:rFonts w:eastAsia="Times New Roman" w:cs="Courier New"/>
          <w:sz w:val="24"/>
          <w:szCs w:val="24"/>
          <w:lang w:eastAsia="ru-RU"/>
        </w:rPr>
        <w:t>Будет ли наблюдаться с</w:t>
      </w:r>
      <w:r w:rsidR="00A42C50">
        <w:rPr>
          <w:rFonts w:eastAsia="Times New Roman" w:cs="Courier New"/>
          <w:sz w:val="24"/>
          <w:szCs w:val="24"/>
          <w:lang w:eastAsia="ru-RU"/>
        </w:rPr>
        <w:t>ужение дифракционного конуса (и </w:t>
      </w:r>
      <w:r w:rsidR="00EB497E">
        <w:rPr>
          <w:rFonts w:eastAsia="Times New Roman" w:cs="Courier New"/>
          <w:sz w:val="24"/>
          <w:szCs w:val="24"/>
          <w:lang w:eastAsia="ru-RU"/>
        </w:rPr>
        <w:t>связанное с этим увеличение размера элементарных частиц) с ростом энергии</w:t>
      </w:r>
      <w:r w:rsidR="00EB497E" w:rsidRPr="00EB497E">
        <w:rPr>
          <w:rFonts w:eastAsia="Times New Roman" w:cs="Courier New"/>
          <w:sz w:val="24"/>
          <w:szCs w:val="24"/>
          <w:lang w:eastAsia="ru-RU"/>
        </w:rPr>
        <w:t>?</w:t>
      </w:r>
      <w:r w:rsidR="00836984" w:rsidRPr="00836984">
        <w:rPr>
          <w:rFonts w:eastAsia="Times New Roman" w:cs="Courier New"/>
          <w:sz w:val="24"/>
          <w:szCs w:val="24"/>
          <w:lang w:eastAsia="ru-RU"/>
        </w:rPr>
        <w:t xml:space="preserve"> </w:t>
      </w:r>
      <w:r w:rsidR="00A42C50">
        <w:rPr>
          <w:rFonts w:eastAsia="Times New Roman" w:cs="Courier New"/>
          <w:sz w:val="24"/>
          <w:szCs w:val="24"/>
          <w:lang w:eastAsia="ru-RU"/>
        </w:rPr>
        <w:t>В </w:t>
      </w:r>
      <w:r w:rsidR="00836984">
        <w:rPr>
          <w:rFonts w:eastAsia="Times New Roman" w:cs="Courier New"/>
          <w:sz w:val="24"/>
          <w:szCs w:val="24"/>
          <w:lang w:eastAsia="ru-RU"/>
        </w:rPr>
        <w:t xml:space="preserve">частности, теория полюсов </w:t>
      </w:r>
      <w:proofErr w:type="spellStart"/>
      <w:r w:rsidR="00836984">
        <w:rPr>
          <w:rFonts w:eastAsia="Times New Roman" w:cs="Courier New"/>
          <w:sz w:val="24"/>
          <w:szCs w:val="24"/>
          <w:lang w:eastAsia="ru-RU"/>
        </w:rPr>
        <w:t>Редже</w:t>
      </w:r>
      <w:proofErr w:type="spellEnd"/>
      <w:r w:rsidR="00836984">
        <w:rPr>
          <w:rFonts w:eastAsia="Times New Roman" w:cs="Courier New"/>
          <w:sz w:val="24"/>
          <w:szCs w:val="24"/>
          <w:lang w:eastAsia="ru-RU"/>
        </w:rPr>
        <w:t xml:space="preserve"> предсказывала постоянство полных сечений в асимптотической области высоких энергий, сопровождающееся логарифмическим сужением дифракционного конуса. Также был вопрос, выполняются ли дисперсионные соотношения, связывающие реальную часть амплитуды рассеяния вперед с полным сечением взаимодействия частиц</w:t>
      </w:r>
      <w:r w:rsidR="00836984" w:rsidRPr="00836984">
        <w:rPr>
          <w:rFonts w:eastAsia="Times New Roman" w:cs="Courier New"/>
          <w:sz w:val="24"/>
          <w:szCs w:val="24"/>
          <w:lang w:eastAsia="ru-RU"/>
        </w:rPr>
        <w:t>?</w:t>
      </w:r>
    </w:p>
    <w:p w14:paraId="0545C070" w14:textId="77777777" w:rsidR="000B5BE9" w:rsidRDefault="000B5BE9" w:rsidP="00EB497E">
      <w:pPr>
        <w:spacing w:after="0" w:line="240" w:lineRule="auto"/>
        <w:jc w:val="both"/>
        <w:rPr>
          <w:rFonts w:eastAsia="Times New Roman" w:cs="Courier New"/>
          <w:sz w:val="24"/>
          <w:szCs w:val="24"/>
          <w:lang w:eastAsia="ru-RU"/>
        </w:rPr>
      </w:pPr>
      <w:r>
        <w:rPr>
          <w:rFonts w:eastAsia="Times New Roman" w:cs="Courier New"/>
          <w:sz w:val="24"/>
          <w:szCs w:val="24"/>
          <w:lang w:eastAsia="ru-RU"/>
        </w:rPr>
        <w:t xml:space="preserve">В 1969 году в ПИЯФ был предложен и разработан новый экспериментальный метод исследования </w:t>
      </w:r>
      <w:proofErr w:type="spellStart"/>
      <w:r>
        <w:rPr>
          <w:rFonts w:eastAsia="Times New Roman" w:cs="Courier New"/>
          <w:sz w:val="24"/>
          <w:szCs w:val="24"/>
          <w:lang w:eastAsia="ru-RU"/>
        </w:rPr>
        <w:t>малоуглового</w:t>
      </w:r>
      <w:proofErr w:type="spellEnd"/>
      <w:r>
        <w:rPr>
          <w:rFonts w:eastAsia="Times New Roman" w:cs="Courier New"/>
          <w:sz w:val="24"/>
          <w:szCs w:val="24"/>
          <w:lang w:eastAsia="ru-RU"/>
        </w:rPr>
        <w:t xml:space="preserve"> рассеяния адронов высоких энергий на основе наполненной водородом (дейтерием, гелием) ионизационной камеры высокого давления. Эта камера (ИКАР) явилась одновременно мишенью и детектором ядер отдачи. Новый метод оказался очень плодотворным. Он позволил измерять сечения с высокой точностью (около 1%).</w:t>
      </w:r>
    </w:p>
    <w:p w14:paraId="5FF43D49" w14:textId="77777777" w:rsidR="000B5BE9" w:rsidRDefault="000B5BE9" w:rsidP="00EB497E">
      <w:pPr>
        <w:spacing w:after="0" w:line="240" w:lineRule="auto"/>
        <w:jc w:val="both"/>
        <w:rPr>
          <w:rFonts w:eastAsia="Times New Roman" w:cs="Courier New"/>
          <w:sz w:val="24"/>
          <w:szCs w:val="24"/>
          <w:lang w:eastAsia="ru-RU"/>
        </w:rPr>
      </w:pPr>
      <w:r>
        <w:rPr>
          <w:rFonts w:eastAsia="Times New Roman" w:cs="Courier New"/>
          <w:sz w:val="24"/>
          <w:szCs w:val="24"/>
          <w:lang w:eastAsia="ru-RU"/>
        </w:rPr>
        <w:t>Первые эксперименты с использованием нового метода были выполнены в Гатчине</w:t>
      </w:r>
      <w:r w:rsidR="000C3F19">
        <w:rPr>
          <w:rFonts w:eastAsia="Times New Roman" w:cs="Courier New"/>
          <w:sz w:val="24"/>
          <w:szCs w:val="24"/>
          <w:lang w:eastAsia="ru-RU"/>
        </w:rPr>
        <w:t xml:space="preserve"> при энергии налетающих протонов в диапазоне 600–1000 МэВ. В этих экспериментах была разрешена </w:t>
      </w:r>
      <w:r w:rsidR="000C3F19" w:rsidRPr="000C3F19">
        <w:rPr>
          <w:rFonts w:eastAsia="Times New Roman" w:cs="Courier New"/>
          <w:sz w:val="24"/>
          <w:szCs w:val="24"/>
          <w:lang w:eastAsia="ru-RU"/>
        </w:rPr>
        <w:t>“</w:t>
      </w:r>
      <w:r w:rsidR="000C3F19">
        <w:rPr>
          <w:rFonts w:eastAsia="Times New Roman" w:cs="Courier New"/>
          <w:sz w:val="24"/>
          <w:szCs w:val="24"/>
          <w:lang w:eastAsia="ru-RU"/>
        </w:rPr>
        <w:t xml:space="preserve">загадка </w:t>
      </w:r>
      <w:proofErr w:type="spellStart"/>
      <w:r w:rsidR="000C3F19">
        <w:rPr>
          <w:rFonts w:eastAsia="Times New Roman" w:cs="Courier New"/>
          <w:sz w:val="24"/>
          <w:szCs w:val="24"/>
          <w:lang w:eastAsia="ru-RU"/>
        </w:rPr>
        <w:t>Даттона</w:t>
      </w:r>
      <w:proofErr w:type="spellEnd"/>
      <w:r w:rsidR="000C3F19" w:rsidRPr="000C3F19">
        <w:rPr>
          <w:rFonts w:eastAsia="Times New Roman" w:cs="Courier New"/>
          <w:sz w:val="24"/>
          <w:szCs w:val="24"/>
          <w:lang w:eastAsia="ru-RU"/>
        </w:rPr>
        <w:t>”</w:t>
      </w:r>
      <w:r w:rsidR="000C3F19">
        <w:rPr>
          <w:rFonts w:eastAsia="Times New Roman" w:cs="Courier New"/>
          <w:sz w:val="24"/>
          <w:szCs w:val="24"/>
          <w:lang w:eastAsia="ru-RU"/>
        </w:rPr>
        <w:t xml:space="preserve"> (сообщавшего о нарушении дисперсионных соотношений в </w:t>
      </w:r>
      <w:r w:rsidR="000C3F19" w:rsidRPr="000C3F19">
        <w:rPr>
          <w:rFonts w:eastAsia="Times New Roman" w:cs="Courier New"/>
          <w:i/>
          <w:sz w:val="24"/>
          <w:szCs w:val="24"/>
          <w:lang w:val="en-US" w:eastAsia="ru-RU"/>
        </w:rPr>
        <w:t>pp</w:t>
      </w:r>
      <w:r w:rsidR="000C3F19">
        <w:rPr>
          <w:rFonts w:eastAsia="Times New Roman" w:cs="Courier New"/>
          <w:sz w:val="24"/>
          <w:szCs w:val="24"/>
          <w:lang w:eastAsia="ru-RU"/>
        </w:rPr>
        <w:t>-</w:t>
      </w:r>
      <w:r w:rsidR="000C3F19" w:rsidRPr="000C3F19">
        <w:rPr>
          <w:rFonts w:eastAsia="Times New Roman" w:cs="Courier New"/>
          <w:sz w:val="24"/>
          <w:szCs w:val="24"/>
          <w:lang w:eastAsia="ru-RU"/>
        </w:rPr>
        <w:t xml:space="preserve"> </w:t>
      </w:r>
      <w:r w:rsidR="000C3F19">
        <w:rPr>
          <w:rFonts w:eastAsia="Times New Roman" w:cs="Courier New"/>
          <w:sz w:val="24"/>
          <w:szCs w:val="24"/>
          <w:lang w:eastAsia="ru-RU"/>
        </w:rPr>
        <w:t xml:space="preserve">и </w:t>
      </w:r>
      <w:r w:rsidR="000C3F19" w:rsidRPr="000C3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π</w:t>
      </w:r>
      <w:r w:rsidR="000C3F19" w:rsidRPr="000C3F19">
        <w:rPr>
          <w:rFonts w:eastAsia="Times New Roman" w:cs="Courier New"/>
          <w:i/>
          <w:sz w:val="24"/>
          <w:szCs w:val="24"/>
          <w:lang w:val="en-US" w:eastAsia="ru-RU"/>
        </w:rPr>
        <w:t>p</w:t>
      </w:r>
      <w:r w:rsidR="000C3F19">
        <w:rPr>
          <w:rFonts w:eastAsia="Times New Roman" w:cs="Courier New"/>
          <w:sz w:val="24"/>
          <w:szCs w:val="24"/>
          <w:lang w:eastAsia="ru-RU"/>
        </w:rPr>
        <w:t xml:space="preserve">- рассеянии) и восстановлена справедливость дисперсионных соотношений в </w:t>
      </w:r>
      <w:r w:rsidR="000C3F19" w:rsidRPr="000C3F19">
        <w:rPr>
          <w:rFonts w:eastAsia="Times New Roman" w:cs="Courier New"/>
          <w:i/>
          <w:sz w:val="24"/>
          <w:szCs w:val="24"/>
          <w:lang w:val="en-US" w:eastAsia="ru-RU"/>
        </w:rPr>
        <w:t>pp</w:t>
      </w:r>
      <w:r w:rsidR="000C3F19" w:rsidRPr="000C3F19">
        <w:rPr>
          <w:rFonts w:eastAsia="Times New Roman" w:cs="Courier New"/>
          <w:sz w:val="24"/>
          <w:szCs w:val="24"/>
          <w:lang w:eastAsia="ru-RU"/>
        </w:rPr>
        <w:t xml:space="preserve"> </w:t>
      </w:r>
      <w:r w:rsidR="000C3F19">
        <w:rPr>
          <w:rFonts w:eastAsia="Times New Roman" w:cs="Courier New"/>
          <w:sz w:val="24"/>
          <w:szCs w:val="24"/>
          <w:lang w:eastAsia="ru-RU"/>
        </w:rPr>
        <w:t xml:space="preserve">рассеянии при этих энергиях. </w:t>
      </w:r>
      <w:r w:rsidR="003E3D64">
        <w:rPr>
          <w:rFonts w:eastAsia="Times New Roman" w:cs="Courier New"/>
          <w:sz w:val="24"/>
          <w:szCs w:val="24"/>
          <w:lang w:eastAsia="ru-RU"/>
        </w:rPr>
        <w:t xml:space="preserve">Вслед за этим были выполнены эксперименты в Серпухове с пучком </w:t>
      </w:r>
      <w:r w:rsidR="003E3D64" w:rsidRPr="003E3D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π</w:t>
      </w:r>
      <w:r w:rsidR="003E3D64" w:rsidRPr="003E3D64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-мезонов</w:t>
      </w:r>
      <w:r>
        <w:rPr>
          <w:rFonts w:eastAsia="Times New Roman" w:cs="Courier New"/>
          <w:sz w:val="24"/>
          <w:szCs w:val="24"/>
          <w:lang w:eastAsia="ru-RU"/>
        </w:rPr>
        <w:t xml:space="preserve"> </w:t>
      </w:r>
      <w:r w:rsidR="00B0125B">
        <w:rPr>
          <w:rFonts w:eastAsia="Times New Roman" w:cs="Courier New"/>
          <w:sz w:val="24"/>
          <w:szCs w:val="24"/>
          <w:lang w:eastAsia="ru-RU"/>
        </w:rPr>
        <w:t xml:space="preserve">с энергией 40 ГэВ </w:t>
      </w:r>
      <w:r w:rsidR="003E3D64">
        <w:rPr>
          <w:rFonts w:eastAsia="Times New Roman" w:cs="Courier New"/>
          <w:sz w:val="24"/>
          <w:szCs w:val="24"/>
          <w:lang w:eastAsia="ru-RU"/>
        </w:rPr>
        <w:t xml:space="preserve">и в ЦЕРН с </w:t>
      </w:r>
      <w:r w:rsidR="003E3D64" w:rsidRPr="003E3D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π</w:t>
      </w:r>
      <w:r w:rsidR="003E3D64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-мезонами с</w:t>
      </w:r>
      <w:r w:rsidR="003E3D64">
        <w:rPr>
          <w:rFonts w:eastAsia="Times New Roman" w:cs="Courier New"/>
          <w:sz w:val="24"/>
          <w:szCs w:val="24"/>
          <w:lang w:eastAsia="ru-RU"/>
        </w:rPr>
        <w:t xml:space="preserve"> энергией 140 ГэВ (эксперимент </w:t>
      </w:r>
      <w:r w:rsidR="003E3D64">
        <w:rPr>
          <w:rFonts w:eastAsia="Times New Roman" w:cs="Courier New"/>
          <w:sz w:val="24"/>
          <w:szCs w:val="24"/>
          <w:lang w:val="en-US" w:eastAsia="ru-RU"/>
        </w:rPr>
        <w:t>WA</w:t>
      </w:r>
      <w:r w:rsidR="003E3D64" w:rsidRPr="003E3D64">
        <w:rPr>
          <w:rFonts w:eastAsia="Times New Roman" w:cs="Courier New"/>
          <w:sz w:val="24"/>
          <w:szCs w:val="24"/>
          <w:lang w:eastAsia="ru-RU"/>
        </w:rPr>
        <w:t>9</w:t>
      </w:r>
      <w:r w:rsidR="003E3D64">
        <w:rPr>
          <w:rFonts w:eastAsia="Times New Roman" w:cs="Courier New"/>
          <w:sz w:val="24"/>
          <w:szCs w:val="24"/>
          <w:lang w:eastAsia="ru-RU"/>
        </w:rPr>
        <w:t>)</w:t>
      </w:r>
      <w:r w:rsidR="00B0125B">
        <w:rPr>
          <w:rFonts w:eastAsia="Times New Roman" w:cs="Courier New"/>
          <w:sz w:val="24"/>
          <w:szCs w:val="24"/>
          <w:lang w:eastAsia="ru-RU"/>
        </w:rPr>
        <w:t xml:space="preserve"> </w:t>
      </w:r>
      <w:r w:rsidR="003E3D64">
        <w:rPr>
          <w:rFonts w:eastAsia="Times New Roman" w:cs="Courier New"/>
          <w:sz w:val="24"/>
          <w:szCs w:val="24"/>
          <w:lang w:eastAsia="ru-RU"/>
        </w:rPr>
        <w:t>и</w:t>
      </w:r>
      <w:r w:rsidR="003E3D64" w:rsidRPr="003E3D64">
        <w:rPr>
          <w:rFonts w:eastAsia="Times New Roman" w:cs="Courier New"/>
          <w:sz w:val="24"/>
          <w:szCs w:val="24"/>
          <w:lang w:eastAsia="ru-RU"/>
        </w:rPr>
        <w:t xml:space="preserve"> 400 </w:t>
      </w:r>
      <w:r w:rsidR="003E3D64">
        <w:rPr>
          <w:rFonts w:eastAsia="Times New Roman" w:cs="Courier New"/>
          <w:sz w:val="24"/>
          <w:szCs w:val="24"/>
          <w:lang w:eastAsia="ru-RU"/>
        </w:rPr>
        <w:t xml:space="preserve">ГэВ (эксперимент </w:t>
      </w:r>
      <w:r w:rsidR="003E3D64">
        <w:rPr>
          <w:rFonts w:eastAsia="Times New Roman" w:cs="Courier New"/>
          <w:sz w:val="24"/>
          <w:szCs w:val="24"/>
          <w:lang w:val="en-US" w:eastAsia="ru-RU"/>
        </w:rPr>
        <w:t>NA</w:t>
      </w:r>
      <w:r w:rsidR="003E3D64" w:rsidRPr="003E3D64">
        <w:rPr>
          <w:rFonts w:eastAsia="Times New Roman" w:cs="Courier New"/>
          <w:sz w:val="24"/>
          <w:szCs w:val="24"/>
          <w:lang w:eastAsia="ru-RU"/>
        </w:rPr>
        <w:t xml:space="preserve">8). </w:t>
      </w:r>
      <w:r w:rsidR="003E3D64">
        <w:rPr>
          <w:rFonts w:eastAsia="Times New Roman" w:cs="Courier New"/>
          <w:sz w:val="24"/>
          <w:szCs w:val="24"/>
          <w:lang w:eastAsia="ru-RU"/>
        </w:rPr>
        <w:t>В этих экспериментах были получены важные результаты, которые</w:t>
      </w:r>
      <w:r w:rsidR="00B0125B">
        <w:rPr>
          <w:rFonts w:eastAsia="Times New Roman" w:cs="Courier New"/>
          <w:sz w:val="24"/>
          <w:szCs w:val="24"/>
          <w:lang w:eastAsia="ru-RU"/>
        </w:rPr>
        <w:t xml:space="preserve"> в совокупности с результатами других экспериментов позволили установить общую картину взаимодействия адронов в области высоких энергий. В частности, был продемонстрирован универсальный характер подъема сечений и сужения дифракционного конуса с увеличением энергии частиц.</w:t>
      </w:r>
    </w:p>
    <w:p w14:paraId="37E006FE" w14:textId="77777777" w:rsidR="00D03BFA" w:rsidRDefault="00D03BFA" w:rsidP="00EB497E">
      <w:pPr>
        <w:spacing w:after="0" w:line="240" w:lineRule="auto"/>
        <w:jc w:val="both"/>
        <w:rPr>
          <w:rFonts w:eastAsia="Times New Roman" w:cs="Courier New"/>
          <w:sz w:val="24"/>
          <w:szCs w:val="24"/>
          <w:lang w:eastAsia="ru-RU"/>
        </w:rPr>
      </w:pPr>
    </w:p>
    <w:p w14:paraId="28790036" w14:textId="77777777" w:rsidR="00D03BFA" w:rsidRDefault="00D03BFA" w:rsidP="00D03BFA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Courier New"/>
          <w:b/>
          <w:sz w:val="24"/>
          <w:szCs w:val="24"/>
          <w:lang w:eastAsia="ru-RU"/>
        </w:rPr>
      </w:pPr>
      <w:r>
        <w:rPr>
          <w:rFonts w:eastAsia="Times New Roman" w:cs="Courier New"/>
          <w:b/>
          <w:sz w:val="24"/>
          <w:szCs w:val="24"/>
          <w:lang w:eastAsia="ru-RU"/>
        </w:rPr>
        <w:t>Исследование редких распадов гиперонов</w:t>
      </w:r>
    </w:p>
    <w:p w14:paraId="4509EB76" w14:textId="77777777" w:rsidR="00D03BFA" w:rsidRDefault="00D03BFA" w:rsidP="00D03BFA">
      <w:pPr>
        <w:spacing w:after="0" w:line="240" w:lineRule="auto"/>
        <w:jc w:val="both"/>
        <w:rPr>
          <w:rFonts w:eastAsia="Times New Roman" w:cs="Courier New"/>
          <w:sz w:val="24"/>
          <w:szCs w:val="24"/>
          <w:lang w:eastAsia="ru-RU"/>
        </w:rPr>
      </w:pPr>
    </w:p>
    <w:p w14:paraId="289AF186" w14:textId="77777777" w:rsidR="00D03BFA" w:rsidRPr="00AB35C8" w:rsidRDefault="00D03BFA" w:rsidP="00D03BFA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  <w:r w:rsidRPr="00AB35C8">
        <w:rPr>
          <w:rFonts w:eastAsia="Times New Roman" w:cs="Courier New"/>
          <w:sz w:val="24"/>
          <w:szCs w:val="24"/>
          <w:lang w:eastAsia="ru-RU"/>
        </w:rPr>
        <w:t xml:space="preserve">ПИЯФ принял активное участие в исследовании редких распадов гиперонов на </w:t>
      </w:r>
      <w:proofErr w:type="spellStart"/>
      <w:r w:rsidRPr="00AB35C8">
        <w:rPr>
          <w:rFonts w:eastAsia="Times New Roman" w:cs="Courier New"/>
          <w:sz w:val="24"/>
          <w:szCs w:val="24"/>
          <w:lang w:eastAsia="ru-RU"/>
        </w:rPr>
        <w:t>гиперонных</w:t>
      </w:r>
      <w:proofErr w:type="spellEnd"/>
      <w:r w:rsidRPr="00AB35C8">
        <w:rPr>
          <w:rFonts w:eastAsia="Times New Roman" w:cs="Courier New"/>
          <w:sz w:val="24"/>
          <w:szCs w:val="24"/>
          <w:lang w:eastAsia="ru-RU"/>
        </w:rPr>
        <w:t xml:space="preserve"> пучках во ФНАЛ.</w:t>
      </w:r>
      <w:r w:rsidR="00FB4B33" w:rsidRPr="00AB35C8">
        <w:rPr>
          <w:rFonts w:eastAsia="Times New Roman" w:cs="Courier New"/>
          <w:sz w:val="24"/>
          <w:szCs w:val="24"/>
          <w:lang w:eastAsia="ru-RU"/>
        </w:rPr>
        <w:t xml:space="preserve"> Начало сотрудничества ПИЯФ-ФНАЛ относится к 1981 году. Основой сотрудничества стало предложение ПИЯФ о постановке эксперимента по изучению </w:t>
      </w:r>
      <w:r w:rsidR="00A42C50">
        <w:rPr>
          <w:rFonts w:eastAsia="Times New Roman" w:cs="Courier New"/>
          <w:sz w:val="24"/>
          <w:szCs w:val="24"/>
          <w:lang w:eastAsia="ru-RU"/>
        </w:rPr>
        <w:t xml:space="preserve">                </w:t>
      </w:r>
      <w:r w:rsidR="00FB4B33" w:rsidRPr="00AB35C8">
        <w:rPr>
          <w:rFonts w:eastAsia="Times New Roman" w:cs="Times New Roman"/>
          <w:i/>
          <w:sz w:val="24"/>
          <w:szCs w:val="24"/>
          <w:lang w:eastAsia="ru-RU"/>
        </w:rPr>
        <w:t>β</w:t>
      </w:r>
      <w:r w:rsidR="00A42C50">
        <w:rPr>
          <w:rFonts w:eastAsia="Times New Roman" w:cs="Times New Roman"/>
          <w:sz w:val="24"/>
          <w:szCs w:val="24"/>
          <w:lang w:eastAsia="ru-RU"/>
        </w:rPr>
        <w:t>-</w:t>
      </w:r>
      <w:r w:rsidR="00FB4B33" w:rsidRPr="00AB35C8">
        <w:rPr>
          <w:rFonts w:eastAsia="Times New Roman" w:cs="Times New Roman"/>
          <w:sz w:val="24"/>
          <w:szCs w:val="24"/>
          <w:lang w:eastAsia="ru-RU"/>
        </w:rPr>
        <w:t>распада Σ</w:t>
      </w:r>
      <w:r w:rsidR="00FB4B33" w:rsidRPr="00AB35C8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– </w:t>
      </w:r>
      <w:r w:rsidR="00FB4B33" w:rsidRPr="00AB35C8">
        <w:rPr>
          <w:rFonts w:eastAsia="Times New Roman" w:cs="Times New Roman"/>
          <w:sz w:val="24"/>
          <w:szCs w:val="24"/>
          <w:lang w:eastAsia="ru-RU"/>
        </w:rPr>
        <w:t>-гиперона в связи со странной ситуацией, сложившейся в исследовании этого процесса. Существовавшие тогда экспериментальные данные по асимметрии распада поляризованного Σ</w:t>
      </w:r>
      <w:r w:rsidR="00FB4B33" w:rsidRPr="00AB35C8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– </w:t>
      </w:r>
      <w:r w:rsidR="00FB4B33" w:rsidRPr="00AB35C8">
        <w:rPr>
          <w:rFonts w:eastAsia="Times New Roman" w:cs="Times New Roman"/>
          <w:sz w:val="24"/>
          <w:szCs w:val="24"/>
          <w:lang w:eastAsia="ru-RU"/>
        </w:rPr>
        <w:t xml:space="preserve">-гиперона находились в резком противоречии с предсказаниями модели </w:t>
      </w:r>
      <w:proofErr w:type="spellStart"/>
      <w:r w:rsidR="00FB4B33" w:rsidRPr="00AB35C8">
        <w:rPr>
          <w:rFonts w:eastAsia="Times New Roman" w:cs="Times New Roman"/>
          <w:sz w:val="24"/>
          <w:szCs w:val="24"/>
          <w:lang w:eastAsia="ru-RU"/>
        </w:rPr>
        <w:t>Кабиббо</w:t>
      </w:r>
      <w:proofErr w:type="spellEnd"/>
      <w:r w:rsidR="00FB4B33" w:rsidRPr="00AB35C8">
        <w:rPr>
          <w:rFonts w:eastAsia="Times New Roman" w:cs="Times New Roman"/>
          <w:sz w:val="24"/>
          <w:szCs w:val="24"/>
          <w:lang w:eastAsia="ru-RU"/>
        </w:rPr>
        <w:t xml:space="preserve">, в то время как </w:t>
      </w:r>
      <w:r w:rsidR="00FB4B33" w:rsidRPr="00AB35C8">
        <w:rPr>
          <w:rFonts w:eastAsia="Times New Roman" w:cs="Times New Roman"/>
          <w:i/>
          <w:sz w:val="24"/>
          <w:szCs w:val="24"/>
          <w:lang w:eastAsia="ru-RU"/>
        </w:rPr>
        <w:t>β</w:t>
      </w:r>
      <w:r w:rsidR="00FB4B33" w:rsidRPr="00AB35C8">
        <w:rPr>
          <w:rFonts w:eastAsia="Times New Roman" w:cs="Times New Roman"/>
          <w:sz w:val="24"/>
          <w:szCs w:val="24"/>
          <w:lang w:eastAsia="ru-RU"/>
        </w:rPr>
        <w:t>-</w:t>
      </w:r>
      <w:r w:rsidR="00D62B2A" w:rsidRPr="00AB35C8">
        <w:rPr>
          <w:rFonts w:eastAsia="Times New Roman" w:cs="Times New Roman"/>
          <w:sz w:val="24"/>
          <w:szCs w:val="24"/>
          <w:lang w:eastAsia="ru-RU"/>
        </w:rPr>
        <w:t>распад других членов барионного октета хорошо описывался этой моделью.</w:t>
      </w:r>
      <w:r w:rsidR="00991C4F" w:rsidRPr="00AB35C8">
        <w:rPr>
          <w:rFonts w:eastAsia="Times New Roman" w:cs="Times New Roman"/>
          <w:sz w:val="24"/>
          <w:szCs w:val="24"/>
          <w:lang w:eastAsia="ru-RU"/>
        </w:rPr>
        <w:t xml:space="preserve"> Основная трудность в изучении реакции Σ</w:t>
      </w:r>
      <w:r w:rsidR="00991C4F" w:rsidRPr="00AB35C8">
        <w:rPr>
          <w:rFonts w:eastAsia="Times New Roman" w:cs="Times New Roman"/>
          <w:sz w:val="24"/>
          <w:szCs w:val="24"/>
          <w:vertAlign w:val="superscript"/>
          <w:lang w:eastAsia="ru-RU"/>
        </w:rPr>
        <w:t>–</w:t>
      </w:r>
      <w:r w:rsidR="000656F0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="00991C4F" w:rsidRPr="00AB35C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91C4F" w:rsidRPr="00AB35C8">
        <w:rPr>
          <w:rFonts w:eastAsia="Times New Roman" w:cs="Times New Roman"/>
          <w:i/>
          <w:sz w:val="26"/>
          <w:szCs w:val="26"/>
          <w:lang w:val="en-US" w:eastAsia="ru-RU"/>
        </w:rPr>
        <w:t>ne</w:t>
      </w:r>
      <w:r w:rsidR="00991C4F" w:rsidRPr="00AB35C8">
        <w:rPr>
          <w:rFonts w:eastAsia="Times New Roman" w:cs="Times New Roman"/>
          <w:sz w:val="26"/>
          <w:szCs w:val="26"/>
          <w:vertAlign w:val="superscript"/>
          <w:lang w:eastAsia="ru-RU"/>
        </w:rPr>
        <w:t>–</w:t>
      </w:r>
      <w:r w:rsidR="00DA57F9" w:rsidRPr="00AB35C8">
        <w:rPr>
          <w:i/>
          <w:position w:val="-12"/>
          <w:sz w:val="24"/>
          <w:lang w:val="en-US"/>
        </w:rPr>
        <w:object w:dxaOrig="260" w:dyaOrig="360" w14:anchorId="3C34AF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8pt" o:ole="" fillcolor="window">
            <v:imagedata r:id="rId5" o:title=""/>
          </v:shape>
          <o:OLEObject Type="Embed" ProgID="Equation.3" ShapeID="_x0000_i1025" DrawAspect="Content" ObjectID="_1679660911" r:id="rId6"/>
        </w:object>
      </w:r>
      <w:r w:rsidR="008B630E" w:rsidRPr="00AB35C8">
        <w:rPr>
          <w:rFonts w:eastAsia="Times New Roman" w:cs="Times New Roman"/>
          <w:sz w:val="24"/>
          <w:szCs w:val="24"/>
          <w:lang w:eastAsia="ru-RU"/>
        </w:rPr>
        <w:t>состояла в выделении этой реакции от в тысячу раз более интенсивной реакции Σ</w:t>
      </w:r>
      <w:r w:rsidR="008B630E" w:rsidRPr="00AB35C8">
        <w:rPr>
          <w:rFonts w:eastAsia="Times New Roman" w:cs="Times New Roman"/>
          <w:sz w:val="24"/>
          <w:szCs w:val="24"/>
          <w:vertAlign w:val="superscript"/>
          <w:lang w:eastAsia="ru-RU"/>
        </w:rPr>
        <w:t>–</w:t>
      </w:r>
      <w:r w:rsidR="000656F0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="008B630E" w:rsidRPr="00AB35C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B630E" w:rsidRPr="00AB35C8">
        <w:rPr>
          <w:rFonts w:eastAsia="Times New Roman" w:cs="Times New Roman"/>
          <w:i/>
          <w:sz w:val="26"/>
          <w:szCs w:val="26"/>
          <w:lang w:val="en-US" w:eastAsia="ru-RU"/>
        </w:rPr>
        <w:t>nπ</w:t>
      </w:r>
      <w:r w:rsidR="008B630E" w:rsidRPr="00AB35C8">
        <w:rPr>
          <w:rFonts w:eastAsia="Times New Roman" w:cs="Times New Roman"/>
          <w:sz w:val="24"/>
          <w:szCs w:val="24"/>
          <w:vertAlign w:val="superscript"/>
          <w:lang w:eastAsia="ru-RU"/>
        </w:rPr>
        <w:t>–</w:t>
      </w:r>
      <w:r w:rsidR="008B630E" w:rsidRPr="00AB35C8">
        <w:rPr>
          <w:rFonts w:eastAsia="Times New Roman" w:cs="Times New Roman"/>
          <w:sz w:val="24"/>
          <w:szCs w:val="24"/>
          <w:lang w:eastAsia="ru-RU"/>
        </w:rPr>
        <w:t>.</w:t>
      </w:r>
      <w:r w:rsidR="008B630E" w:rsidRPr="00AB35C8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8B630E" w:rsidRPr="00AB35C8">
        <w:rPr>
          <w:rFonts w:eastAsia="Times New Roman" w:cs="Times New Roman"/>
          <w:sz w:val="24"/>
          <w:szCs w:val="24"/>
          <w:lang w:eastAsia="ru-RU"/>
        </w:rPr>
        <w:t xml:space="preserve">Для преодоления этой трудности группа ПИЯФ предложила использовать детектор переходного излучения, чувствительный к электронам и малочувствительный к </w:t>
      </w:r>
      <w:r w:rsidR="008B630E" w:rsidRPr="00AB35C8">
        <w:rPr>
          <w:rFonts w:eastAsia="Times New Roman" w:cs="Times New Roman"/>
          <w:i/>
          <w:sz w:val="24"/>
          <w:szCs w:val="24"/>
          <w:lang w:val="en-US" w:eastAsia="ru-RU"/>
        </w:rPr>
        <w:t>π</w:t>
      </w:r>
      <w:r w:rsidR="008B630E" w:rsidRPr="00AB35C8">
        <w:rPr>
          <w:rFonts w:eastAsia="Times New Roman" w:cs="Times New Roman"/>
          <w:sz w:val="24"/>
          <w:szCs w:val="24"/>
          <w:lang w:eastAsia="ru-RU"/>
        </w:rPr>
        <w:t>-мезонам. Этот детектор</w:t>
      </w:r>
      <w:r w:rsidR="007F138F" w:rsidRPr="00AB35C8">
        <w:rPr>
          <w:rFonts w:eastAsia="Times New Roman" w:cs="Times New Roman"/>
          <w:sz w:val="24"/>
          <w:szCs w:val="24"/>
          <w:lang w:eastAsia="ru-RU"/>
        </w:rPr>
        <w:t xml:space="preserve"> был создан</w:t>
      </w:r>
      <w:r w:rsidR="000F349F">
        <w:rPr>
          <w:rFonts w:eastAsia="Times New Roman" w:cs="Times New Roman"/>
          <w:sz w:val="24"/>
          <w:szCs w:val="24"/>
          <w:lang w:eastAsia="ru-RU"/>
        </w:rPr>
        <w:t>,</w:t>
      </w:r>
      <w:r w:rsidR="007F138F" w:rsidRPr="00AB35C8">
        <w:rPr>
          <w:rFonts w:eastAsia="Times New Roman" w:cs="Times New Roman"/>
          <w:sz w:val="24"/>
          <w:szCs w:val="24"/>
          <w:lang w:eastAsia="ru-RU"/>
        </w:rPr>
        <w:t xml:space="preserve"> и он оказался очень важным компонентом эксперимента </w:t>
      </w:r>
      <w:r w:rsidR="007F138F" w:rsidRPr="00AB35C8">
        <w:rPr>
          <w:rFonts w:eastAsia="Times New Roman" w:cs="Times New Roman"/>
          <w:sz w:val="24"/>
          <w:szCs w:val="24"/>
          <w:lang w:val="en-US" w:eastAsia="ru-RU"/>
        </w:rPr>
        <w:t>E</w:t>
      </w:r>
      <w:r w:rsidR="007F138F" w:rsidRPr="00AB35C8">
        <w:rPr>
          <w:rFonts w:eastAsia="Times New Roman" w:cs="Times New Roman"/>
          <w:sz w:val="24"/>
          <w:szCs w:val="24"/>
          <w:lang w:eastAsia="ru-RU"/>
        </w:rPr>
        <w:t xml:space="preserve">715 </w:t>
      </w:r>
      <w:r w:rsidR="007F138F" w:rsidRPr="00AB35C8">
        <w:rPr>
          <w:rFonts w:eastAsia="Times New Roman" w:cs="Courier New"/>
          <w:sz w:val="24"/>
          <w:szCs w:val="24"/>
          <w:lang w:eastAsia="ru-RU"/>
        </w:rPr>
        <w:t xml:space="preserve">по изучению </w:t>
      </w:r>
      <w:r w:rsidR="007F138F" w:rsidRPr="00AB35C8">
        <w:rPr>
          <w:rFonts w:eastAsia="Times New Roman" w:cs="Times New Roman"/>
          <w:i/>
          <w:sz w:val="24"/>
          <w:szCs w:val="24"/>
          <w:lang w:eastAsia="ru-RU"/>
        </w:rPr>
        <w:t>β</w:t>
      </w:r>
      <w:r w:rsidR="007F138F" w:rsidRPr="00AB35C8">
        <w:rPr>
          <w:rFonts w:eastAsia="Times New Roman" w:cs="Times New Roman"/>
          <w:sz w:val="24"/>
          <w:szCs w:val="24"/>
          <w:lang w:eastAsia="ru-RU"/>
        </w:rPr>
        <w:t>-распада Σ</w:t>
      </w:r>
      <w:r w:rsidR="007F138F" w:rsidRPr="00AB35C8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– </w:t>
      </w:r>
      <w:r w:rsidR="007F138F" w:rsidRPr="00AB35C8">
        <w:rPr>
          <w:rFonts w:eastAsia="Times New Roman" w:cs="Times New Roman"/>
          <w:sz w:val="24"/>
          <w:szCs w:val="24"/>
          <w:lang w:eastAsia="ru-RU"/>
        </w:rPr>
        <w:t xml:space="preserve">-гиперона. Эксперимент был успешно выполнен. Результаты </w:t>
      </w:r>
      <w:r w:rsidR="007F138F" w:rsidRPr="00AB35C8">
        <w:rPr>
          <w:rFonts w:eastAsia="Times New Roman" w:cs="Times New Roman"/>
          <w:sz w:val="24"/>
          <w:szCs w:val="24"/>
          <w:lang w:eastAsia="ru-RU"/>
        </w:rPr>
        <w:lastRenderedPageBreak/>
        <w:t xml:space="preserve">эксперимента оказались в полном согласии с предсказаниями модели </w:t>
      </w:r>
      <w:proofErr w:type="spellStart"/>
      <w:r w:rsidR="007F138F" w:rsidRPr="00AB35C8">
        <w:rPr>
          <w:rFonts w:eastAsia="Times New Roman" w:cs="Times New Roman"/>
          <w:sz w:val="24"/>
          <w:szCs w:val="24"/>
          <w:lang w:eastAsia="ru-RU"/>
        </w:rPr>
        <w:t>Кабиббо</w:t>
      </w:r>
      <w:proofErr w:type="spellEnd"/>
      <w:r w:rsidR="007F138F" w:rsidRPr="00AB35C8">
        <w:rPr>
          <w:rFonts w:eastAsia="Times New Roman" w:cs="Times New Roman"/>
          <w:sz w:val="24"/>
          <w:szCs w:val="24"/>
          <w:lang w:eastAsia="ru-RU"/>
        </w:rPr>
        <w:t>, и тем самым было разрешено существовавшее ранее противоречие между теорией и экспериментом. Затем ПИЯФ предложил новый эксперимент (</w:t>
      </w:r>
      <w:r w:rsidR="007F138F" w:rsidRPr="00AB35C8">
        <w:rPr>
          <w:rFonts w:eastAsia="Times New Roman" w:cs="Times New Roman"/>
          <w:sz w:val="24"/>
          <w:szCs w:val="24"/>
          <w:lang w:val="en-US" w:eastAsia="ru-RU"/>
        </w:rPr>
        <w:t>E</w:t>
      </w:r>
      <w:r w:rsidR="007F138F" w:rsidRPr="00AB35C8">
        <w:rPr>
          <w:rFonts w:eastAsia="Times New Roman" w:cs="Times New Roman"/>
          <w:sz w:val="24"/>
          <w:szCs w:val="24"/>
          <w:lang w:eastAsia="ru-RU"/>
        </w:rPr>
        <w:t xml:space="preserve">761). </w:t>
      </w:r>
      <w:r w:rsidR="0074330E" w:rsidRPr="00AB35C8">
        <w:rPr>
          <w:rFonts w:eastAsia="Times New Roman" w:cs="Times New Roman"/>
          <w:sz w:val="24"/>
          <w:szCs w:val="24"/>
          <w:lang w:eastAsia="ru-RU"/>
        </w:rPr>
        <w:t xml:space="preserve">Экспериментальные результаты предыдущих экспериментов </w:t>
      </w:r>
      <w:r w:rsidR="00213218" w:rsidRPr="00AB35C8">
        <w:rPr>
          <w:rFonts w:eastAsia="Times New Roman" w:cs="Times New Roman"/>
          <w:sz w:val="24"/>
          <w:szCs w:val="24"/>
          <w:lang w:eastAsia="ru-RU"/>
        </w:rPr>
        <w:t xml:space="preserve">(выполненных с относительно малой статистикой) </w:t>
      </w:r>
      <w:r w:rsidR="006C0C52">
        <w:rPr>
          <w:rFonts w:eastAsia="Times New Roman" w:cs="Times New Roman"/>
          <w:sz w:val="24"/>
          <w:szCs w:val="24"/>
          <w:lang w:eastAsia="ru-RU"/>
        </w:rPr>
        <w:t>указывали на большую отрицательную асимметрию</w:t>
      </w:r>
      <w:r w:rsidR="0074330E" w:rsidRPr="00AB35C8">
        <w:rPr>
          <w:rFonts w:eastAsia="Times New Roman" w:cs="Times New Roman"/>
          <w:sz w:val="24"/>
          <w:szCs w:val="24"/>
          <w:lang w:eastAsia="ru-RU"/>
        </w:rPr>
        <w:t xml:space="preserve"> в распаде Σ</w:t>
      </w:r>
      <w:r w:rsidR="0074330E" w:rsidRPr="00AB35C8">
        <w:rPr>
          <w:rFonts w:eastAsia="Times New Roman" w:cs="Times New Roman"/>
          <w:sz w:val="24"/>
          <w:szCs w:val="24"/>
          <w:vertAlign w:val="superscript"/>
          <w:lang w:eastAsia="ru-RU"/>
        </w:rPr>
        <w:t>+</w:t>
      </w:r>
      <w:r w:rsidR="000F349F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="0074330E" w:rsidRPr="00AB35C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74330E" w:rsidRPr="00AB35C8">
        <w:rPr>
          <w:rFonts w:eastAsia="Times New Roman" w:cs="Times New Roman"/>
          <w:i/>
          <w:sz w:val="24"/>
          <w:szCs w:val="24"/>
          <w:lang w:val="en-US" w:eastAsia="ru-RU"/>
        </w:rPr>
        <w:t>p</w:t>
      </w:r>
      <w:r w:rsidR="0074330E" w:rsidRPr="00AB35C8">
        <w:rPr>
          <w:rFonts w:eastAsia="Times New Roman" w:cs="Times New Roman"/>
          <w:sz w:val="24"/>
          <w:szCs w:val="24"/>
          <w:lang w:val="en-US" w:eastAsia="ru-RU"/>
        </w:rPr>
        <w:t>γ</w:t>
      </w:r>
      <w:proofErr w:type="spellEnd"/>
      <w:r w:rsidR="001D41E5" w:rsidRPr="00AB35C8">
        <w:rPr>
          <w:rFonts w:eastAsia="Times New Roman" w:cs="Times New Roman"/>
          <w:sz w:val="24"/>
          <w:szCs w:val="24"/>
          <w:lang w:eastAsia="ru-RU"/>
        </w:rPr>
        <w:t xml:space="preserve">, что противоречило </w:t>
      </w:r>
      <w:r w:rsidR="00370BE3" w:rsidRPr="00AB35C8">
        <w:rPr>
          <w:rFonts w:eastAsia="Times New Roman" w:cs="Times New Roman"/>
          <w:sz w:val="24"/>
          <w:szCs w:val="24"/>
          <w:lang w:eastAsia="ru-RU"/>
        </w:rPr>
        <w:t xml:space="preserve">существовавшей </w:t>
      </w:r>
      <w:r w:rsidR="001D41E5" w:rsidRPr="00AB35C8">
        <w:rPr>
          <w:rFonts w:eastAsia="Times New Roman" w:cs="Times New Roman"/>
          <w:sz w:val="24"/>
          <w:szCs w:val="24"/>
          <w:lang w:eastAsia="ru-RU"/>
        </w:rPr>
        <w:t>теории.</w:t>
      </w:r>
      <w:r w:rsidR="00213218" w:rsidRPr="00AB35C8">
        <w:rPr>
          <w:rFonts w:eastAsia="Times New Roman" w:cs="Times New Roman"/>
          <w:sz w:val="24"/>
          <w:szCs w:val="24"/>
          <w:lang w:eastAsia="ru-RU"/>
        </w:rPr>
        <w:t xml:space="preserve"> В эксперименте </w:t>
      </w:r>
      <w:r w:rsidR="00213218" w:rsidRPr="00AB35C8">
        <w:rPr>
          <w:rFonts w:eastAsia="Times New Roman" w:cs="Times New Roman"/>
          <w:sz w:val="24"/>
          <w:szCs w:val="24"/>
          <w:lang w:val="en-US" w:eastAsia="ru-RU"/>
        </w:rPr>
        <w:t>E</w:t>
      </w:r>
      <w:r w:rsidR="00213218" w:rsidRPr="00AB35C8">
        <w:rPr>
          <w:rFonts w:eastAsia="Times New Roman" w:cs="Times New Roman"/>
          <w:sz w:val="24"/>
          <w:szCs w:val="24"/>
          <w:lang w:eastAsia="ru-RU"/>
        </w:rPr>
        <w:t xml:space="preserve">761 были получены </w:t>
      </w:r>
      <w:r w:rsidR="006C0C52">
        <w:rPr>
          <w:rFonts w:eastAsia="Times New Roman" w:cs="Times New Roman"/>
          <w:sz w:val="24"/>
          <w:szCs w:val="24"/>
          <w:lang w:eastAsia="ru-RU"/>
        </w:rPr>
        <w:t xml:space="preserve">новые </w:t>
      </w:r>
      <w:r w:rsidR="00213218" w:rsidRPr="00AB35C8">
        <w:rPr>
          <w:rFonts w:eastAsia="Times New Roman" w:cs="Times New Roman"/>
          <w:sz w:val="24"/>
          <w:szCs w:val="24"/>
          <w:lang w:eastAsia="ru-RU"/>
        </w:rPr>
        <w:t>данные по распаду Σ</w:t>
      </w:r>
      <w:r w:rsidR="00213218" w:rsidRPr="00AB35C8">
        <w:rPr>
          <w:rFonts w:eastAsia="Times New Roman" w:cs="Times New Roman"/>
          <w:sz w:val="24"/>
          <w:szCs w:val="24"/>
          <w:vertAlign w:val="superscript"/>
          <w:lang w:eastAsia="ru-RU"/>
        </w:rPr>
        <w:t>+</w:t>
      </w:r>
      <w:r w:rsidR="000F349F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proofErr w:type="spellStart"/>
      <w:r w:rsidR="00213218" w:rsidRPr="00AB35C8">
        <w:rPr>
          <w:rFonts w:eastAsia="Times New Roman" w:cs="Times New Roman"/>
          <w:i/>
          <w:sz w:val="24"/>
          <w:szCs w:val="24"/>
          <w:lang w:val="en-US" w:eastAsia="ru-RU"/>
        </w:rPr>
        <w:t>p</w:t>
      </w:r>
      <w:r w:rsidR="00213218" w:rsidRPr="00AB35C8">
        <w:rPr>
          <w:rFonts w:eastAsia="Times New Roman" w:cs="Times New Roman"/>
          <w:sz w:val="24"/>
          <w:szCs w:val="24"/>
          <w:lang w:val="en-US" w:eastAsia="ru-RU"/>
        </w:rPr>
        <w:t>γ</w:t>
      </w:r>
      <w:proofErr w:type="spellEnd"/>
      <w:r w:rsidR="00213218" w:rsidRPr="00AB35C8">
        <w:rPr>
          <w:rFonts w:eastAsia="Times New Roman" w:cs="Times New Roman"/>
          <w:sz w:val="24"/>
          <w:szCs w:val="24"/>
          <w:lang w:eastAsia="ru-RU"/>
        </w:rPr>
        <w:t xml:space="preserve"> с высокой статистической точностью, которые подтвердили результаты предыдущих экспериментов. В эксперименте </w:t>
      </w:r>
      <w:r w:rsidR="00213218" w:rsidRPr="00AB35C8">
        <w:rPr>
          <w:rFonts w:eastAsia="Times New Roman" w:cs="Times New Roman"/>
          <w:sz w:val="24"/>
          <w:szCs w:val="24"/>
          <w:lang w:val="en-US" w:eastAsia="ru-RU"/>
        </w:rPr>
        <w:t>E</w:t>
      </w:r>
      <w:r w:rsidR="00213218" w:rsidRPr="00AB35C8">
        <w:rPr>
          <w:rFonts w:eastAsia="Times New Roman" w:cs="Times New Roman"/>
          <w:sz w:val="24"/>
          <w:szCs w:val="24"/>
          <w:lang w:eastAsia="ru-RU"/>
        </w:rPr>
        <w:t>761</w:t>
      </w:r>
      <w:r w:rsidR="00370BE3" w:rsidRPr="00AB35C8">
        <w:rPr>
          <w:rFonts w:eastAsia="Times New Roman" w:cs="Times New Roman"/>
          <w:sz w:val="24"/>
          <w:szCs w:val="24"/>
          <w:lang w:eastAsia="ru-RU"/>
        </w:rPr>
        <w:t xml:space="preserve"> также важную роль </w:t>
      </w:r>
      <w:r w:rsidR="00213218" w:rsidRPr="00AB35C8">
        <w:rPr>
          <w:rFonts w:eastAsia="Times New Roman" w:cs="Times New Roman"/>
          <w:sz w:val="24"/>
          <w:szCs w:val="24"/>
          <w:lang w:eastAsia="ru-RU"/>
        </w:rPr>
        <w:t xml:space="preserve">сыграл </w:t>
      </w:r>
      <w:r w:rsidR="00370BE3" w:rsidRPr="00AB35C8">
        <w:rPr>
          <w:rFonts w:eastAsia="Times New Roman" w:cs="Times New Roman"/>
          <w:sz w:val="24"/>
          <w:szCs w:val="24"/>
          <w:lang w:eastAsia="ru-RU"/>
        </w:rPr>
        <w:t>детектор переходного излучения. Помимо радиационного распада Σ</w:t>
      </w:r>
      <w:r w:rsidR="00370BE3" w:rsidRPr="00AB35C8">
        <w:rPr>
          <w:rFonts w:eastAsia="Times New Roman" w:cs="Times New Roman"/>
          <w:sz w:val="24"/>
          <w:szCs w:val="24"/>
          <w:vertAlign w:val="superscript"/>
          <w:lang w:eastAsia="ru-RU"/>
        </w:rPr>
        <w:t>+</w:t>
      </w:r>
      <w:r w:rsidR="000F349F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proofErr w:type="spellStart"/>
      <w:r w:rsidR="00370BE3" w:rsidRPr="00AB35C8">
        <w:rPr>
          <w:rFonts w:eastAsia="Times New Roman" w:cs="Times New Roman"/>
          <w:i/>
          <w:sz w:val="24"/>
          <w:szCs w:val="24"/>
          <w:lang w:val="en-US" w:eastAsia="ru-RU"/>
        </w:rPr>
        <w:t>p</w:t>
      </w:r>
      <w:r w:rsidR="00370BE3" w:rsidRPr="00AB35C8">
        <w:rPr>
          <w:rFonts w:eastAsia="Times New Roman" w:cs="Times New Roman"/>
          <w:sz w:val="24"/>
          <w:szCs w:val="24"/>
          <w:lang w:val="en-US" w:eastAsia="ru-RU"/>
        </w:rPr>
        <w:t>γ</w:t>
      </w:r>
      <w:proofErr w:type="spellEnd"/>
      <w:r w:rsidR="00370BE3" w:rsidRPr="00AB35C8">
        <w:rPr>
          <w:rFonts w:eastAsia="Times New Roman" w:cs="Times New Roman"/>
          <w:sz w:val="24"/>
          <w:szCs w:val="24"/>
          <w:lang w:eastAsia="ru-RU"/>
        </w:rPr>
        <w:t>, был</w:t>
      </w:r>
      <w:r w:rsidR="001608EF" w:rsidRPr="00AB35C8">
        <w:rPr>
          <w:rFonts w:eastAsia="Times New Roman" w:cs="Times New Roman"/>
          <w:sz w:val="24"/>
          <w:szCs w:val="24"/>
          <w:lang w:eastAsia="ru-RU"/>
        </w:rPr>
        <w:t>и</w:t>
      </w:r>
      <w:r w:rsidR="00370BE3" w:rsidRPr="00AB35C8">
        <w:rPr>
          <w:rFonts w:eastAsia="Times New Roman" w:cs="Times New Roman"/>
          <w:sz w:val="24"/>
          <w:szCs w:val="24"/>
          <w:lang w:eastAsia="ru-RU"/>
        </w:rPr>
        <w:t xml:space="preserve"> также исследован</w:t>
      </w:r>
      <w:r w:rsidR="001608EF" w:rsidRPr="00AB35C8">
        <w:rPr>
          <w:rFonts w:eastAsia="Times New Roman" w:cs="Times New Roman"/>
          <w:sz w:val="24"/>
          <w:szCs w:val="24"/>
          <w:lang w:eastAsia="ru-RU"/>
        </w:rPr>
        <w:t>ы радиационные</w:t>
      </w:r>
      <w:r w:rsidR="00370BE3" w:rsidRPr="00AB35C8">
        <w:rPr>
          <w:rFonts w:eastAsia="Times New Roman" w:cs="Times New Roman"/>
          <w:sz w:val="24"/>
          <w:szCs w:val="24"/>
          <w:lang w:eastAsia="ru-RU"/>
        </w:rPr>
        <w:t xml:space="preserve"> распад</w:t>
      </w:r>
      <w:r w:rsidR="001608EF" w:rsidRPr="00AB35C8">
        <w:rPr>
          <w:rFonts w:eastAsia="Times New Roman" w:cs="Times New Roman"/>
          <w:sz w:val="24"/>
          <w:szCs w:val="24"/>
          <w:lang w:eastAsia="ru-RU"/>
        </w:rPr>
        <w:t>ы</w:t>
      </w:r>
      <w:r w:rsidR="00370BE3" w:rsidRPr="00AB35C8">
        <w:rPr>
          <w:rFonts w:eastAsia="Times New Roman" w:cs="Times New Roman"/>
          <w:sz w:val="24"/>
          <w:szCs w:val="24"/>
          <w:lang w:eastAsia="ru-RU"/>
        </w:rPr>
        <w:t xml:space="preserve"> Ξ</w:t>
      </w:r>
      <w:r w:rsidR="0009613E" w:rsidRPr="00AB35C8">
        <w:rPr>
          <w:rFonts w:eastAsia="Times New Roman" w:cs="Times New Roman"/>
          <w:sz w:val="24"/>
          <w:szCs w:val="24"/>
          <w:vertAlign w:val="superscript"/>
          <w:lang w:eastAsia="ru-RU"/>
        </w:rPr>
        <w:t>–</w:t>
      </w:r>
      <w:r w:rsidR="000F349F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="00370BE3" w:rsidRPr="00AB35C8">
        <w:rPr>
          <w:rFonts w:eastAsia="Times New Roman" w:cs="Times New Roman"/>
          <w:sz w:val="24"/>
          <w:szCs w:val="24"/>
          <w:lang w:eastAsia="ru-RU"/>
        </w:rPr>
        <w:t>Σ</w:t>
      </w:r>
      <w:r w:rsidR="0009613E" w:rsidRPr="00AB35C8">
        <w:rPr>
          <w:rFonts w:eastAsia="Times New Roman" w:cs="Times New Roman"/>
          <w:sz w:val="24"/>
          <w:szCs w:val="24"/>
          <w:vertAlign w:val="superscript"/>
          <w:lang w:eastAsia="ru-RU"/>
        </w:rPr>
        <w:t>–</w:t>
      </w:r>
      <w:r w:rsidR="00370BE3" w:rsidRPr="00AB35C8">
        <w:rPr>
          <w:rFonts w:eastAsia="Times New Roman" w:cs="Times New Roman"/>
          <w:sz w:val="24"/>
          <w:szCs w:val="24"/>
          <w:lang w:eastAsia="ru-RU"/>
        </w:rPr>
        <w:t xml:space="preserve">γ </w:t>
      </w:r>
      <w:r w:rsidR="0009613E" w:rsidRPr="00AB35C8">
        <w:rPr>
          <w:rFonts w:eastAsia="Times New Roman" w:cs="Times New Roman"/>
          <w:sz w:val="24"/>
          <w:szCs w:val="24"/>
          <w:lang w:eastAsia="ru-RU"/>
        </w:rPr>
        <w:t>и</w:t>
      </w:r>
      <w:r w:rsidR="00370BE3" w:rsidRPr="00AB35C8">
        <w:rPr>
          <w:rFonts w:eastAsia="Times New Roman" w:cs="Times New Roman"/>
          <w:sz w:val="24"/>
          <w:szCs w:val="24"/>
          <w:lang w:eastAsia="ru-RU"/>
        </w:rPr>
        <w:t xml:space="preserve"> Ω</w:t>
      </w:r>
      <w:r w:rsidR="0009613E" w:rsidRPr="00AB35C8">
        <w:rPr>
          <w:rFonts w:eastAsia="Times New Roman" w:cs="Times New Roman"/>
          <w:sz w:val="24"/>
          <w:szCs w:val="24"/>
          <w:vertAlign w:val="superscript"/>
          <w:lang w:eastAsia="ru-RU"/>
        </w:rPr>
        <w:t>–</w:t>
      </w:r>
      <w:r w:rsidR="000F349F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="00370BE3" w:rsidRPr="00AB35C8">
        <w:rPr>
          <w:rFonts w:eastAsia="Times New Roman" w:cs="Times New Roman"/>
          <w:sz w:val="24"/>
          <w:szCs w:val="24"/>
          <w:lang w:eastAsia="ru-RU"/>
        </w:rPr>
        <w:t>Ξ</w:t>
      </w:r>
      <w:r w:rsidR="0009613E" w:rsidRPr="00AB35C8">
        <w:rPr>
          <w:rFonts w:eastAsia="Times New Roman" w:cs="Times New Roman"/>
          <w:sz w:val="24"/>
          <w:szCs w:val="24"/>
          <w:vertAlign w:val="superscript"/>
          <w:lang w:eastAsia="ru-RU"/>
        </w:rPr>
        <w:t>–</w:t>
      </w:r>
      <w:r w:rsidR="00370BE3" w:rsidRPr="00AB35C8">
        <w:rPr>
          <w:rFonts w:eastAsia="Times New Roman" w:cs="Times New Roman"/>
          <w:sz w:val="24"/>
          <w:szCs w:val="24"/>
          <w:lang w:eastAsia="ru-RU"/>
        </w:rPr>
        <w:t>γ</w:t>
      </w:r>
      <w:r w:rsidR="0009613E" w:rsidRPr="00AB35C8">
        <w:rPr>
          <w:rFonts w:eastAsia="Times New Roman" w:cs="Times New Roman"/>
          <w:sz w:val="24"/>
          <w:szCs w:val="24"/>
          <w:lang w:eastAsia="ru-RU"/>
        </w:rPr>
        <w:t xml:space="preserve"> и измерена поляризация Σ</w:t>
      </w:r>
      <w:r w:rsidR="0009613E" w:rsidRPr="00AB35C8">
        <w:rPr>
          <w:rFonts w:eastAsia="Times New Roman" w:cs="Times New Roman"/>
          <w:sz w:val="24"/>
          <w:szCs w:val="24"/>
          <w:vertAlign w:val="superscript"/>
          <w:lang w:eastAsia="ru-RU"/>
        </w:rPr>
        <w:t>+</w:t>
      </w:r>
      <w:r w:rsidR="0009613E" w:rsidRPr="00AB35C8">
        <w:rPr>
          <w:rFonts w:eastAsia="Times New Roman" w:cs="Times New Roman"/>
          <w:sz w:val="24"/>
          <w:szCs w:val="24"/>
          <w:lang w:eastAsia="ru-RU"/>
        </w:rPr>
        <w:t xml:space="preserve"> и Σ</w:t>
      </w:r>
      <w:r w:rsidR="0009613E" w:rsidRPr="00AB35C8">
        <w:rPr>
          <w:rFonts w:eastAsia="Times New Roman" w:cs="Times New Roman"/>
          <w:sz w:val="24"/>
          <w:szCs w:val="24"/>
          <w:vertAlign w:val="superscript"/>
          <w:lang w:eastAsia="ru-RU"/>
        </w:rPr>
        <w:t>–</w:t>
      </w:r>
      <w:r w:rsidR="0009613E" w:rsidRPr="00AB35C8">
        <w:rPr>
          <w:rFonts w:eastAsia="Times New Roman" w:cs="Times New Roman"/>
          <w:sz w:val="24"/>
          <w:szCs w:val="24"/>
          <w:lang w:eastAsia="ru-RU"/>
        </w:rPr>
        <w:t xml:space="preserve"> гиперонов, рождающихся при взаимодействии пр</w:t>
      </w:r>
      <w:r w:rsidR="00104D7B">
        <w:rPr>
          <w:rFonts w:eastAsia="Times New Roman" w:cs="Times New Roman"/>
          <w:sz w:val="24"/>
          <w:szCs w:val="24"/>
          <w:lang w:eastAsia="ru-RU"/>
        </w:rPr>
        <w:t>о</w:t>
      </w:r>
      <w:r w:rsidR="0009613E" w:rsidRPr="00AB35C8">
        <w:rPr>
          <w:rFonts w:eastAsia="Times New Roman" w:cs="Times New Roman"/>
          <w:sz w:val="24"/>
          <w:szCs w:val="24"/>
          <w:lang w:eastAsia="ru-RU"/>
        </w:rPr>
        <w:t xml:space="preserve">тонов высокой энергии с ядрами. В дополнение к основной программе экспериментов </w:t>
      </w:r>
      <w:r w:rsidR="0009613E" w:rsidRPr="00AB35C8">
        <w:rPr>
          <w:rFonts w:eastAsia="Times New Roman" w:cs="Times New Roman"/>
          <w:sz w:val="24"/>
          <w:szCs w:val="24"/>
          <w:lang w:val="en-US" w:eastAsia="ru-RU"/>
        </w:rPr>
        <w:t>E</w:t>
      </w:r>
      <w:r w:rsidR="0009613E" w:rsidRPr="00AB35C8">
        <w:rPr>
          <w:rFonts w:eastAsia="Times New Roman" w:cs="Times New Roman"/>
          <w:sz w:val="24"/>
          <w:szCs w:val="24"/>
          <w:lang w:eastAsia="ru-RU"/>
        </w:rPr>
        <w:t xml:space="preserve">715 и </w:t>
      </w:r>
      <w:r w:rsidR="0009613E" w:rsidRPr="00AB35C8">
        <w:rPr>
          <w:rFonts w:eastAsia="Times New Roman" w:cs="Times New Roman"/>
          <w:sz w:val="24"/>
          <w:szCs w:val="24"/>
          <w:lang w:val="en-US" w:eastAsia="ru-RU"/>
        </w:rPr>
        <w:t>E</w:t>
      </w:r>
      <w:r w:rsidR="0009613E" w:rsidRPr="00AB35C8">
        <w:rPr>
          <w:rFonts w:eastAsia="Times New Roman" w:cs="Times New Roman"/>
          <w:sz w:val="24"/>
          <w:szCs w:val="24"/>
          <w:lang w:eastAsia="ru-RU"/>
        </w:rPr>
        <w:t xml:space="preserve">761, были также измерены магнитные моменты гиперонов </w:t>
      </w:r>
      <w:r w:rsidR="001608EF" w:rsidRPr="00AB35C8">
        <w:rPr>
          <w:rFonts w:eastAsia="Times New Roman" w:cs="Times New Roman"/>
          <w:sz w:val="24"/>
          <w:szCs w:val="20"/>
          <w:lang w:val="en-US" w:eastAsia="ru-RU"/>
        </w:rPr>
        <w:sym w:font="Symbol" w:char="F053"/>
      </w:r>
      <w:r w:rsidR="001608EF" w:rsidRPr="00AB35C8">
        <w:rPr>
          <w:rFonts w:eastAsia="Times New Roman" w:cs="Times New Roman"/>
          <w:sz w:val="24"/>
          <w:szCs w:val="20"/>
          <w:vertAlign w:val="superscript"/>
          <w:lang w:val="en-US" w:eastAsia="ru-RU"/>
        </w:rPr>
        <w:sym w:font="Symbol" w:char="F02D"/>
      </w:r>
      <w:r w:rsidR="001608EF" w:rsidRPr="00AB35C8">
        <w:rPr>
          <w:rFonts w:eastAsia="Times New Roman" w:cs="Times New Roman"/>
          <w:sz w:val="24"/>
          <w:szCs w:val="20"/>
          <w:lang w:eastAsia="ru-RU"/>
        </w:rPr>
        <w:t xml:space="preserve">, </w:t>
      </w:r>
      <w:r w:rsidR="001608EF" w:rsidRPr="00AB35C8">
        <w:rPr>
          <w:rFonts w:eastAsia="Times New Roman" w:cs="Times New Roman"/>
          <w:sz w:val="24"/>
          <w:szCs w:val="20"/>
          <w:lang w:val="en-US" w:eastAsia="ru-RU"/>
        </w:rPr>
        <w:sym w:font="Symbol" w:char="F053"/>
      </w:r>
      <w:r w:rsidR="001608EF" w:rsidRPr="00AB35C8">
        <w:rPr>
          <w:rFonts w:eastAsia="Times New Roman" w:cs="Times New Roman"/>
          <w:sz w:val="24"/>
          <w:szCs w:val="20"/>
          <w:vertAlign w:val="superscript"/>
          <w:lang w:val="en-US" w:eastAsia="ru-RU"/>
        </w:rPr>
        <w:sym w:font="Symbol" w:char="F02B"/>
      </w:r>
      <w:r w:rsidR="001608EF" w:rsidRPr="00AB35C8">
        <w:rPr>
          <w:rFonts w:eastAsia="Times New Roman" w:cs="Times New Roman"/>
          <w:sz w:val="24"/>
          <w:szCs w:val="20"/>
          <w:lang w:val="en-US" w:eastAsia="ru-RU"/>
        </w:rPr>
        <w:sym w:font="Symbol" w:char="F02C"/>
      </w:r>
      <w:r w:rsidR="001608EF" w:rsidRPr="00AB35C8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="001608EF" w:rsidRPr="00AB35C8">
        <w:rPr>
          <w:rFonts w:eastAsia="Times New Roman" w:cs="Times New Roman"/>
          <w:position w:val="-4"/>
          <w:sz w:val="24"/>
          <w:szCs w:val="20"/>
          <w:lang w:val="en-US" w:eastAsia="ru-RU"/>
        </w:rPr>
        <w:object w:dxaOrig="220" w:dyaOrig="320" w14:anchorId="4C3F7E1A">
          <v:shape id="_x0000_i1026" type="#_x0000_t75" style="width:11.25pt;height:15.75pt" o:ole="" fillcolor="window">
            <v:imagedata r:id="rId7" o:title=""/>
          </v:shape>
          <o:OLEObject Type="Embed" ProgID="Equation.3" ShapeID="_x0000_i1026" DrawAspect="Content" ObjectID="_1679660912" r:id="rId8"/>
        </w:object>
      </w:r>
      <w:r w:rsidR="001608EF" w:rsidRPr="00AB35C8">
        <w:rPr>
          <w:rFonts w:eastAsia="Times New Roman" w:cs="Times New Roman"/>
          <w:sz w:val="24"/>
          <w:szCs w:val="20"/>
          <w:vertAlign w:val="superscript"/>
          <w:lang w:eastAsia="ru-RU"/>
        </w:rPr>
        <w:t>+</w:t>
      </w:r>
      <w:r w:rsidR="001608EF" w:rsidRPr="00AB35C8">
        <w:rPr>
          <w:rFonts w:eastAsia="Times New Roman" w:cs="Times New Roman"/>
          <w:sz w:val="24"/>
          <w:szCs w:val="20"/>
          <w:lang w:eastAsia="ru-RU"/>
        </w:rPr>
        <w:t xml:space="preserve"> и </w:t>
      </w:r>
      <w:r w:rsidR="001608EF" w:rsidRPr="00AB35C8">
        <w:rPr>
          <w:rFonts w:eastAsia="Times New Roman" w:cs="Times New Roman"/>
          <w:sz w:val="24"/>
          <w:szCs w:val="20"/>
          <w:lang w:val="en-US" w:eastAsia="ru-RU"/>
        </w:rPr>
        <w:sym w:font="Symbol" w:char="F058"/>
      </w:r>
      <w:r w:rsidR="001608EF" w:rsidRPr="00AB35C8">
        <w:rPr>
          <w:rFonts w:eastAsia="Times New Roman" w:cs="Times New Roman"/>
          <w:sz w:val="24"/>
          <w:szCs w:val="20"/>
          <w:vertAlign w:val="superscript"/>
          <w:lang w:val="en-US" w:eastAsia="ru-RU"/>
        </w:rPr>
        <w:sym w:font="Symbol" w:char="F02D"/>
      </w:r>
      <w:r w:rsidR="001608EF" w:rsidRPr="00AB35C8">
        <w:rPr>
          <w:rFonts w:eastAsia="Times New Roman" w:cs="Times New Roman"/>
          <w:sz w:val="24"/>
          <w:szCs w:val="20"/>
          <w:lang w:eastAsia="ru-RU"/>
        </w:rPr>
        <w:t>.</w:t>
      </w:r>
    </w:p>
    <w:p w14:paraId="5B306B7C" w14:textId="77777777" w:rsidR="00AB35C8" w:rsidRPr="00AB35C8" w:rsidRDefault="00AB35C8" w:rsidP="00D03BFA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</w:p>
    <w:p w14:paraId="6B984AA9" w14:textId="77777777" w:rsidR="00AB35C8" w:rsidRPr="00AB35C8" w:rsidRDefault="00AB35C8" w:rsidP="00AB35C8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AB35C8">
        <w:rPr>
          <w:rFonts w:eastAsia="Times New Roman" w:cs="Times New Roman"/>
          <w:b/>
          <w:sz w:val="24"/>
          <w:szCs w:val="24"/>
          <w:lang w:eastAsia="ru-RU"/>
        </w:rPr>
        <w:t xml:space="preserve">Участие в эксперименте </w:t>
      </w:r>
      <w:r w:rsidRPr="00AB35C8">
        <w:rPr>
          <w:rFonts w:eastAsia="Times New Roman" w:cs="Times New Roman"/>
          <w:b/>
          <w:sz w:val="24"/>
          <w:szCs w:val="24"/>
          <w:lang w:val="en-US" w:eastAsia="ru-RU"/>
        </w:rPr>
        <w:t>L3</w:t>
      </w:r>
    </w:p>
    <w:p w14:paraId="4C7534B3" w14:textId="77777777" w:rsidR="00370BE3" w:rsidRPr="00AB35C8" w:rsidRDefault="00370BE3" w:rsidP="00D03BFA">
      <w:pPr>
        <w:spacing w:after="0" w:line="240" w:lineRule="auto"/>
        <w:jc w:val="both"/>
        <w:rPr>
          <w:rFonts w:eastAsia="Times New Roman" w:cs="Courier New"/>
          <w:sz w:val="24"/>
          <w:szCs w:val="24"/>
          <w:lang w:eastAsia="ru-RU"/>
        </w:rPr>
      </w:pPr>
    </w:p>
    <w:p w14:paraId="477381E1" w14:textId="77777777" w:rsidR="00AB35C8" w:rsidRDefault="00AB35C8" w:rsidP="00D03BFA">
      <w:pPr>
        <w:spacing w:after="0" w:line="240" w:lineRule="auto"/>
        <w:jc w:val="both"/>
        <w:rPr>
          <w:rFonts w:eastAsia="Times New Roman" w:cs="Courier New"/>
          <w:sz w:val="24"/>
          <w:szCs w:val="24"/>
          <w:lang w:eastAsia="ru-RU"/>
        </w:rPr>
      </w:pPr>
      <w:r w:rsidRPr="00AB35C8">
        <w:rPr>
          <w:rFonts w:eastAsia="Times New Roman" w:cs="Courier New"/>
          <w:sz w:val="24"/>
          <w:szCs w:val="24"/>
          <w:lang w:eastAsia="ru-RU"/>
        </w:rPr>
        <w:t xml:space="preserve">Эксперимент </w:t>
      </w:r>
      <w:r w:rsidRPr="00AB35C8">
        <w:rPr>
          <w:rFonts w:eastAsia="Times New Roman" w:cs="Courier New"/>
          <w:sz w:val="24"/>
          <w:szCs w:val="24"/>
          <w:lang w:val="en-US" w:eastAsia="ru-RU"/>
        </w:rPr>
        <w:t>L</w:t>
      </w:r>
      <w:r w:rsidRPr="00AB35C8">
        <w:rPr>
          <w:rFonts w:eastAsia="Times New Roman" w:cs="Courier New"/>
          <w:sz w:val="24"/>
          <w:szCs w:val="24"/>
          <w:lang w:eastAsia="ru-RU"/>
        </w:rPr>
        <w:t>3, проводившийся на Бол</w:t>
      </w:r>
      <w:r w:rsidR="00786B5F">
        <w:rPr>
          <w:rFonts w:eastAsia="Times New Roman" w:cs="Courier New"/>
          <w:sz w:val="24"/>
          <w:szCs w:val="24"/>
          <w:lang w:eastAsia="ru-RU"/>
        </w:rPr>
        <w:t>ь</w:t>
      </w:r>
      <w:r w:rsidRPr="00AB35C8">
        <w:rPr>
          <w:rFonts w:eastAsia="Times New Roman" w:cs="Courier New"/>
          <w:sz w:val="24"/>
          <w:szCs w:val="24"/>
          <w:lang w:eastAsia="ru-RU"/>
        </w:rPr>
        <w:t>шом Электрон-Позитронном коллайдере в ЦЕРН</w:t>
      </w:r>
      <w:r w:rsidR="00786B5F">
        <w:rPr>
          <w:rFonts w:eastAsia="Times New Roman" w:cs="Courier New"/>
          <w:sz w:val="24"/>
          <w:szCs w:val="24"/>
          <w:lang w:eastAsia="ru-RU"/>
        </w:rPr>
        <w:t xml:space="preserve"> был одним из крупнейших экспериментов в физике высоких энергий.</w:t>
      </w:r>
      <w:r w:rsidR="002477C2">
        <w:rPr>
          <w:rFonts w:eastAsia="Times New Roman" w:cs="Courier New"/>
          <w:sz w:val="24"/>
          <w:szCs w:val="24"/>
          <w:lang w:eastAsia="ru-RU"/>
        </w:rPr>
        <w:t xml:space="preserve"> ПИЯФ внес существенный вклад в создание экспериментального комплекса </w:t>
      </w:r>
      <w:r w:rsidR="002477C2">
        <w:rPr>
          <w:rFonts w:eastAsia="Times New Roman" w:cs="Courier New"/>
          <w:sz w:val="24"/>
          <w:szCs w:val="24"/>
          <w:lang w:val="en-US" w:eastAsia="ru-RU"/>
        </w:rPr>
        <w:t>L</w:t>
      </w:r>
      <w:r w:rsidR="002477C2" w:rsidRPr="002477C2">
        <w:rPr>
          <w:rFonts w:eastAsia="Times New Roman" w:cs="Courier New"/>
          <w:sz w:val="24"/>
          <w:szCs w:val="24"/>
          <w:lang w:eastAsia="ru-RU"/>
        </w:rPr>
        <w:t>3</w:t>
      </w:r>
      <w:r w:rsidR="002477C2">
        <w:rPr>
          <w:rFonts w:eastAsia="Times New Roman" w:cs="Courier New"/>
          <w:sz w:val="24"/>
          <w:szCs w:val="24"/>
          <w:lang w:eastAsia="ru-RU"/>
        </w:rPr>
        <w:t>. Половина кристаллов электромагнитного калориметра была изготовлена совместно из материалов, поставленных ПИЯФ</w:t>
      </w:r>
      <w:r w:rsidR="002477C2" w:rsidRPr="002477C2">
        <w:rPr>
          <w:rFonts w:eastAsia="Times New Roman" w:cs="Courier New"/>
          <w:sz w:val="24"/>
          <w:szCs w:val="24"/>
          <w:lang w:eastAsia="ru-RU"/>
        </w:rPr>
        <w:t xml:space="preserve">; </w:t>
      </w:r>
      <w:r w:rsidR="00C54CEB">
        <w:rPr>
          <w:rFonts w:eastAsia="Times New Roman" w:cs="Courier New"/>
          <w:sz w:val="24"/>
          <w:szCs w:val="24"/>
          <w:lang w:eastAsia="ru-RU"/>
        </w:rPr>
        <w:t>высоковольтный монитор для мюонного спектрометра был разработан, изготовлен и смонтирован специалистами ПИЯФ</w:t>
      </w:r>
      <w:r w:rsidR="00C54CEB" w:rsidRPr="00C54CEB">
        <w:rPr>
          <w:rFonts w:eastAsia="Times New Roman" w:cs="Courier New"/>
          <w:sz w:val="24"/>
          <w:szCs w:val="24"/>
          <w:lang w:eastAsia="ru-RU"/>
        </w:rPr>
        <w:t xml:space="preserve">; </w:t>
      </w:r>
      <w:r w:rsidR="00C54CEB">
        <w:rPr>
          <w:rFonts w:eastAsia="Times New Roman" w:cs="Courier New"/>
          <w:sz w:val="24"/>
          <w:szCs w:val="24"/>
          <w:lang w:eastAsia="ru-RU"/>
        </w:rPr>
        <w:t xml:space="preserve">вся электроника сбора данных и контроля эксперимента </w:t>
      </w:r>
      <w:r w:rsidR="00C54CEB">
        <w:rPr>
          <w:rFonts w:eastAsia="Times New Roman" w:cs="Courier New"/>
          <w:sz w:val="24"/>
          <w:szCs w:val="24"/>
          <w:lang w:val="en-US" w:eastAsia="ru-RU"/>
        </w:rPr>
        <w:t>L</w:t>
      </w:r>
      <w:r w:rsidR="00C54CEB" w:rsidRPr="00C54CEB">
        <w:rPr>
          <w:rFonts w:eastAsia="Times New Roman" w:cs="Courier New"/>
          <w:sz w:val="24"/>
          <w:szCs w:val="24"/>
          <w:lang w:eastAsia="ru-RU"/>
        </w:rPr>
        <w:t xml:space="preserve">3 </w:t>
      </w:r>
      <w:r w:rsidR="00C54CEB">
        <w:rPr>
          <w:rFonts w:eastAsia="Times New Roman" w:cs="Courier New"/>
          <w:sz w:val="24"/>
          <w:szCs w:val="24"/>
          <w:lang w:eastAsia="ru-RU"/>
        </w:rPr>
        <w:t xml:space="preserve">(около 1000 </w:t>
      </w:r>
      <w:proofErr w:type="spellStart"/>
      <w:r w:rsidR="00C54CEB">
        <w:rPr>
          <w:rFonts w:eastAsia="Times New Roman" w:cs="Courier New"/>
          <w:sz w:val="24"/>
          <w:szCs w:val="24"/>
          <w:lang w:eastAsia="ru-RU"/>
        </w:rPr>
        <w:t>крейтов</w:t>
      </w:r>
      <w:proofErr w:type="spellEnd"/>
      <w:r w:rsidR="00C54CEB">
        <w:rPr>
          <w:rFonts w:eastAsia="Times New Roman" w:cs="Courier New"/>
          <w:sz w:val="24"/>
          <w:szCs w:val="24"/>
          <w:lang w:eastAsia="ru-RU"/>
        </w:rPr>
        <w:t xml:space="preserve"> </w:t>
      </w:r>
      <w:r w:rsidR="00C54CEB">
        <w:rPr>
          <w:rFonts w:eastAsia="Times New Roman" w:cs="Courier New"/>
          <w:sz w:val="24"/>
          <w:szCs w:val="24"/>
          <w:lang w:val="en-US" w:eastAsia="ru-RU"/>
        </w:rPr>
        <w:t>CAMAC</w:t>
      </w:r>
      <w:r w:rsidR="00C54CEB">
        <w:rPr>
          <w:rFonts w:eastAsia="Times New Roman" w:cs="Courier New"/>
          <w:sz w:val="24"/>
          <w:szCs w:val="24"/>
          <w:lang w:eastAsia="ru-RU"/>
        </w:rPr>
        <w:t xml:space="preserve"> и</w:t>
      </w:r>
      <w:r w:rsidR="00C54CEB" w:rsidRPr="00C54CEB">
        <w:rPr>
          <w:rFonts w:eastAsia="Times New Roman" w:cs="Courier New"/>
          <w:sz w:val="24"/>
          <w:szCs w:val="24"/>
          <w:lang w:eastAsia="ru-RU"/>
        </w:rPr>
        <w:t xml:space="preserve"> </w:t>
      </w:r>
      <w:r w:rsidR="00C54CEB">
        <w:rPr>
          <w:rFonts w:eastAsia="Times New Roman" w:cs="Courier New"/>
          <w:sz w:val="24"/>
          <w:szCs w:val="24"/>
          <w:lang w:val="en-US" w:eastAsia="ru-RU"/>
        </w:rPr>
        <w:t>FASTBUS</w:t>
      </w:r>
      <w:r w:rsidR="00104D7B">
        <w:rPr>
          <w:rFonts w:eastAsia="Times New Roman" w:cs="Courier New"/>
          <w:sz w:val="24"/>
          <w:szCs w:val="24"/>
          <w:lang w:eastAsia="ru-RU"/>
        </w:rPr>
        <w:t>) была размеще</w:t>
      </w:r>
      <w:r w:rsidR="00C54CEB">
        <w:rPr>
          <w:rFonts w:eastAsia="Times New Roman" w:cs="Courier New"/>
          <w:sz w:val="24"/>
          <w:szCs w:val="24"/>
          <w:lang w:eastAsia="ru-RU"/>
        </w:rPr>
        <w:t>на в стойках с водяным охлаждением, спроектированных (совместно с ЦЕРН) и изготовленных в ПИЯФ</w:t>
      </w:r>
      <w:r w:rsidR="00C54CEB" w:rsidRPr="00C54CEB">
        <w:rPr>
          <w:rFonts w:eastAsia="Times New Roman" w:cs="Courier New"/>
          <w:sz w:val="24"/>
          <w:szCs w:val="24"/>
          <w:lang w:eastAsia="ru-RU"/>
        </w:rPr>
        <w:t xml:space="preserve">; </w:t>
      </w:r>
      <w:r w:rsidR="00C54CEB">
        <w:rPr>
          <w:rFonts w:eastAsia="Times New Roman" w:cs="Courier New"/>
          <w:sz w:val="24"/>
          <w:szCs w:val="24"/>
          <w:lang w:eastAsia="ru-RU"/>
        </w:rPr>
        <w:t xml:space="preserve">торцевые трековые детекторы </w:t>
      </w:r>
      <w:r w:rsidR="00C54CEB">
        <w:rPr>
          <w:rFonts w:eastAsia="Times New Roman" w:cs="Courier New"/>
          <w:sz w:val="24"/>
          <w:szCs w:val="24"/>
          <w:lang w:val="en-US" w:eastAsia="ru-RU"/>
        </w:rPr>
        <w:t>FTC</w:t>
      </w:r>
      <w:r w:rsidR="00C54CEB">
        <w:rPr>
          <w:rFonts w:eastAsia="Times New Roman" w:cs="Courier New"/>
          <w:sz w:val="24"/>
          <w:szCs w:val="24"/>
          <w:lang w:eastAsia="ru-RU"/>
        </w:rPr>
        <w:t xml:space="preserve"> вместе с соответствующей электроникой  были разработаны и изготовлены в ПИЯФ. </w:t>
      </w:r>
      <w:r w:rsidR="00104D7B">
        <w:rPr>
          <w:rFonts w:eastAsia="Times New Roman" w:cs="Courier New"/>
          <w:sz w:val="24"/>
          <w:szCs w:val="24"/>
          <w:lang w:eastAsia="ru-RU"/>
        </w:rPr>
        <w:t xml:space="preserve">Физики ПИЯФ осуществляли эксплуатацию </w:t>
      </w:r>
      <w:r w:rsidR="00104D7B">
        <w:rPr>
          <w:rFonts w:eastAsia="Times New Roman" w:cs="Courier New"/>
          <w:sz w:val="24"/>
          <w:szCs w:val="24"/>
          <w:lang w:val="en-US" w:eastAsia="ru-RU"/>
        </w:rPr>
        <w:t>FTC</w:t>
      </w:r>
      <w:r w:rsidR="00104D7B">
        <w:rPr>
          <w:rFonts w:eastAsia="Times New Roman" w:cs="Courier New"/>
          <w:sz w:val="24"/>
          <w:szCs w:val="24"/>
          <w:lang w:eastAsia="ru-RU"/>
        </w:rPr>
        <w:t xml:space="preserve">, принимали участие в наборе экспериментальных данных и в их анализе. Результаты, полученные в эксперименте </w:t>
      </w:r>
      <w:r w:rsidR="00104D7B">
        <w:rPr>
          <w:rFonts w:eastAsia="Times New Roman" w:cs="Courier New"/>
          <w:sz w:val="24"/>
          <w:szCs w:val="24"/>
          <w:lang w:val="en-US" w:eastAsia="ru-RU"/>
        </w:rPr>
        <w:t>L</w:t>
      </w:r>
      <w:r w:rsidR="00104D7B" w:rsidRPr="00104D7B">
        <w:rPr>
          <w:rFonts w:eastAsia="Times New Roman" w:cs="Courier New"/>
          <w:sz w:val="24"/>
          <w:szCs w:val="24"/>
          <w:lang w:eastAsia="ru-RU"/>
        </w:rPr>
        <w:t>3</w:t>
      </w:r>
      <w:r w:rsidR="00104D7B">
        <w:rPr>
          <w:rFonts w:eastAsia="Times New Roman" w:cs="Courier New"/>
          <w:sz w:val="24"/>
          <w:szCs w:val="24"/>
          <w:lang w:eastAsia="ru-RU"/>
        </w:rPr>
        <w:t xml:space="preserve">, опубликованы в более сотни статей. Одним из главных результатов эксперимента </w:t>
      </w:r>
      <w:r w:rsidR="00104D7B">
        <w:rPr>
          <w:rFonts w:eastAsia="Times New Roman" w:cs="Courier New"/>
          <w:sz w:val="24"/>
          <w:szCs w:val="24"/>
          <w:lang w:val="en-US" w:eastAsia="ru-RU"/>
        </w:rPr>
        <w:t>L</w:t>
      </w:r>
      <w:r w:rsidR="00104D7B" w:rsidRPr="00104D7B">
        <w:rPr>
          <w:rFonts w:eastAsia="Times New Roman" w:cs="Courier New"/>
          <w:sz w:val="24"/>
          <w:szCs w:val="24"/>
          <w:lang w:eastAsia="ru-RU"/>
        </w:rPr>
        <w:t xml:space="preserve">3 </w:t>
      </w:r>
      <w:r w:rsidR="00104D7B">
        <w:rPr>
          <w:rFonts w:eastAsia="Times New Roman" w:cs="Courier New"/>
          <w:sz w:val="24"/>
          <w:szCs w:val="24"/>
          <w:lang w:eastAsia="ru-RU"/>
        </w:rPr>
        <w:t>стало подтверждением справедливости Стандартной Модели.</w:t>
      </w:r>
    </w:p>
    <w:p w14:paraId="354A8030" w14:textId="77777777" w:rsidR="00D1238F" w:rsidRDefault="00D1238F" w:rsidP="00D03BFA">
      <w:pPr>
        <w:spacing w:after="0" w:line="240" w:lineRule="auto"/>
        <w:jc w:val="both"/>
        <w:rPr>
          <w:rFonts w:eastAsia="Times New Roman" w:cs="Courier New"/>
          <w:sz w:val="24"/>
          <w:szCs w:val="24"/>
          <w:lang w:eastAsia="ru-RU"/>
        </w:rPr>
      </w:pPr>
    </w:p>
    <w:p w14:paraId="0624770D" w14:textId="77777777" w:rsidR="00D1238F" w:rsidRPr="00FC1D01" w:rsidRDefault="00D1238F" w:rsidP="00D1238F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Courier New"/>
          <w:sz w:val="24"/>
          <w:szCs w:val="24"/>
          <w:lang w:eastAsia="ru-RU"/>
        </w:rPr>
      </w:pPr>
      <w:r>
        <w:rPr>
          <w:rFonts w:eastAsia="Times New Roman" w:cs="Courier New"/>
          <w:b/>
          <w:sz w:val="24"/>
          <w:szCs w:val="24"/>
          <w:lang w:eastAsia="ru-RU"/>
        </w:rPr>
        <w:t xml:space="preserve">Прецизионное измерение скорости мюонного захвата ядрами </w:t>
      </w:r>
      <w:r w:rsidRPr="00D1238F">
        <w:rPr>
          <w:rFonts w:eastAsia="Times New Roman" w:cs="Courier New"/>
          <w:b/>
          <w:sz w:val="24"/>
          <w:szCs w:val="24"/>
          <w:vertAlign w:val="superscript"/>
          <w:lang w:eastAsia="ru-RU"/>
        </w:rPr>
        <w:t>3</w:t>
      </w:r>
      <w:r>
        <w:rPr>
          <w:rFonts w:eastAsia="Times New Roman" w:cs="Courier New"/>
          <w:b/>
          <w:sz w:val="24"/>
          <w:szCs w:val="24"/>
          <w:lang w:val="en-US" w:eastAsia="ru-RU"/>
        </w:rPr>
        <w:t>He</w:t>
      </w:r>
    </w:p>
    <w:p w14:paraId="3FF7D762" w14:textId="77777777" w:rsidR="00FC1D01" w:rsidRDefault="00FC1D01" w:rsidP="00FC1D01">
      <w:pPr>
        <w:spacing w:after="0" w:line="240" w:lineRule="auto"/>
        <w:jc w:val="both"/>
        <w:rPr>
          <w:rFonts w:eastAsia="Times New Roman" w:cs="Courier New"/>
          <w:sz w:val="24"/>
          <w:szCs w:val="24"/>
          <w:lang w:eastAsia="ru-RU"/>
        </w:rPr>
      </w:pPr>
    </w:p>
    <w:p w14:paraId="220EA425" w14:textId="77777777" w:rsidR="00FC1D01" w:rsidRDefault="00FC1D01" w:rsidP="00FC1D01">
      <w:pPr>
        <w:spacing w:after="0" w:line="240" w:lineRule="auto"/>
        <w:jc w:val="both"/>
        <w:rPr>
          <w:rFonts w:eastAsia="Times New Roman" w:cs="Courier New"/>
          <w:sz w:val="24"/>
          <w:szCs w:val="24"/>
          <w:lang w:eastAsia="ru-RU"/>
        </w:rPr>
      </w:pPr>
      <w:r>
        <w:rPr>
          <w:rFonts w:eastAsia="Times New Roman" w:cs="Courier New"/>
          <w:sz w:val="24"/>
          <w:szCs w:val="24"/>
          <w:lang w:eastAsia="ru-RU"/>
        </w:rPr>
        <w:t xml:space="preserve">В 1993 г. группа ПИЯФ совместно с физиками из Швейцарии, Германии, Австрии, Бельгии и США выполнили прецизионные измерения мюонного захвата ядрами </w:t>
      </w:r>
      <w:r w:rsidRPr="00FC1D01">
        <w:rPr>
          <w:rFonts w:eastAsia="Times New Roman" w:cs="Courier New"/>
          <w:sz w:val="24"/>
          <w:szCs w:val="24"/>
          <w:vertAlign w:val="superscript"/>
          <w:lang w:eastAsia="ru-RU"/>
        </w:rPr>
        <w:t>3</w:t>
      </w:r>
      <w:r>
        <w:rPr>
          <w:rFonts w:eastAsia="Times New Roman" w:cs="Courier New"/>
          <w:sz w:val="24"/>
          <w:szCs w:val="24"/>
          <w:lang w:val="en-US" w:eastAsia="ru-RU"/>
        </w:rPr>
        <w:t>He</w:t>
      </w:r>
      <w:r>
        <w:rPr>
          <w:rFonts w:eastAsia="Times New Roman" w:cs="Courier New"/>
          <w:sz w:val="24"/>
          <w:szCs w:val="24"/>
          <w:lang w:eastAsia="ru-RU"/>
        </w:rPr>
        <w:t>. Эксперимент проводился на мюонном пучке Швейцарской мезонной фабрике с помощью нового метода, предложенного и разработа</w:t>
      </w:r>
      <w:r w:rsidR="00716D5A">
        <w:rPr>
          <w:rFonts w:eastAsia="Times New Roman" w:cs="Courier New"/>
          <w:sz w:val="24"/>
          <w:szCs w:val="24"/>
          <w:lang w:eastAsia="ru-RU"/>
        </w:rPr>
        <w:t xml:space="preserve">нного в ПИЯФ. Основу детектора </w:t>
      </w:r>
      <w:r>
        <w:rPr>
          <w:rFonts w:eastAsia="Times New Roman" w:cs="Courier New"/>
          <w:sz w:val="24"/>
          <w:szCs w:val="24"/>
          <w:lang w:eastAsia="ru-RU"/>
        </w:rPr>
        <w:t>составляла специальная ионизаци</w:t>
      </w:r>
      <w:r w:rsidR="00716D5A">
        <w:rPr>
          <w:rFonts w:eastAsia="Times New Roman" w:cs="Courier New"/>
          <w:sz w:val="24"/>
          <w:szCs w:val="24"/>
          <w:lang w:eastAsia="ru-RU"/>
        </w:rPr>
        <w:t>онная камера, наполненная сверх</w:t>
      </w:r>
      <w:r>
        <w:rPr>
          <w:rFonts w:eastAsia="Times New Roman" w:cs="Courier New"/>
          <w:sz w:val="24"/>
          <w:szCs w:val="24"/>
          <w:lang w:eastAsia="ru-RU"/>
        </w:rPr>
        <w:t xml:space="preserve">чистым газом </w:t>
      </w:r>
      <w:r w:rsidRPr="00E8634D">
        <w:rPr>
          <w:rFonts w:eastAsia="Times New Roman" w:cs="Courier New"/>
          <w:sz w:val="24"/>
          <w:szCs w:val="24"/>
          <w:vertAlign w:val="superscript"/>
          <w:lang w:eastAsia="ru-RU"/>
        </w:rPr>
        <w:t>3</w:t>
      </w:r>
      <w:r>
        <w:rPr>
          <w:rFonts w:eastAsia="Times New Roman" w:cs="Courier New"/>
          <w:sz w:val="24"/>
          <w:szCs w:val="24"/>
          <w:lang w:val="en-US" w:eastAsia="ru-RU"/>
        </w:rPr>
        <w:t>He</w:t>
      </w:r>
      <w:r w:rsidRPr="00FC1D01">
        <w:rPr>
          <w:rFonts w:eastAsia="Times New Roman" w:cs="Courier New"/>
          <w:sz w:val="24"/>
          <w:szCs w:val="24"/>
          <w:lang w:eastAsia="ru-RU"/>
        </w:rPr>
        <w:t xml:space="preserve"> </w:t>
      </w:r>
      <w:r>
        <w:rPr>
          <w:rFonts w:eastAsia="Times New Roman" w:cs="Courier New"/>
          <w:sz w:val="24"/>
          <w:szCs w:val="24"/>
          <w:lang w:eastAsia="ru-RU"/>
        </w:rPr>
        <w:t xml:space="preserve">при давлении 120 </w:t>
      </w:r>
      <w:proofErr w:type="spellStart"/>
      <w:r w:rsidR="00716D5A">
        <w:rPr>
          <w:rFonts w:eastAsia="Times New Roman" w:cs="Courier New"/>
          <w:sz w:val="24"/>
          <w:szCs w:val="24"/>
          <w:lang w:eastAsia="ru-RU"/>
        </w:rPr>
        <w:t>атм</w:t>
      </w:r>
      <w:proofErr w:type="spellEnd"/>
      <w:r w:rsidR="00716D5A">
        <w:rPr>
          <w:rFonts w:eastAsia="Times New Roman" w:cs="Courier New"/>
          <w:sz w:val="24"/>
          <w:szCs w:val="24"/>
          <w:lang w:eastAsia="ru-RU"/>
        </w:rPr>
        <w:t xml:space="preserve">, в которой останавливались мюоны. Ионизационная камера позволяла детектировать </w:t>
      </w:r>
      <w:r w:rsidR="00E8634D">
        <w:rPr>
          <w:rFonts w:eastAsia="Times New Roman" w:cs="Courier New"/>
          <w:sz w:val="24"/>
          <w:szCs w:val="24"/>
          <w:lang w:eastAsia="ru-RU"/>
        </w:rPr>
        <w:t xml:space="preserve">как </w:t>
      </w:r>
      <w:r w:rsidR="00716D5A">
        <w:rPr>
          <w:rFonts w:eastAsia="Times New Roman" w:cs="Courier New"/>
          <w:sz w:val="24"/>
          <w:szCs w:val="24"/>
          <w:lang w:eastAsia="ru-RU"/>
        </w:rPr>
        <w:t>остановившиеся мюоны, так и продукты реакции, т.е. тритоны, дейтроны и пр</w:t>
      </w:r>
      <w:r w:rsidR="00E8634D">
        <w:rPr>
          <w:rFonts w:eastAsia="Times New Roman" w:cs="Courier New"/>
          <w:sz w:val="24"/>
          <w:szCs w:val="24"/>
          <w:lang w:eastAsia="ru-RU"/>
        </w:rPr>
        <w:t>о</w:t>
      </w:r>
      <w:r w:rsidR="00716D5A">
        <w:rPr>
          <w:rFonts w:eastAsia="Times New Roman" w:cs="Courier New"/>
          <w:sz w:val="24"/>
          <w:szCs w:val="24"/>
          <w:lang w:eastAsia="ru-RU"/>
        </w:rPr>
        <w:t xml:space="preserve">тоны. В результате проведенных измерений скорость захвата мюонов ядрами </w:t>
      </w:r>
      <w:r w:rsidR="00716D5A" w:rsidRPr="00E8634D">
        <w:rPr>
          <w:rFonts w:eastAsia="Times New Roman" w:cs="Courier New"/>
          <w:sz w:val="24"/>
          <w:szCs w:val="24"/>
          <w:vertAlign w:val="superscript"/>
          <w:lang w:eastAsia="ru-RU"/>
        </w:rPr>
        <w:t>3</w:t>
      </w:r>
      <w:r w:rsidR="00716D5A">
        <w:rPr>
          <w:rFonts w:eastAsia="Times New Roman" w:cs="Courier New"/>
          <w:sz w:val="24"/>
          <w:szCs w:val="24"/>
          <w:lang w:val="en-US" w:eastAsia="ru-RU"/>
        </w:rPr>
        <w:t>He</w:t>
      </w:r>
      <w:r w:rsidR="00716D5A" w:rsidRPr="00716D5A">
        <w:rPr>
          <w:rFonts w:eastAsia="Times New Roman" w:cs="Courier New"/>
          <w:sz w:val="24"/>
          <w:szCs w:val="24"/>
          <w:lang w:eastAsia="ru-RU"/>
        </w:rPr>
        <w:t xml:space="preserve"> </w:t>
      </w:r>
      <w:r w:rsidR="00E8634D">
        <w:rPr>
          <w:rFonts w:eastAsia="Times New Roman" w:cs="Courier New"/>
          <w:sz w:val="24"/>
          <w:szCs w:val="24"/>
          <w:lang w:eastAsia="ru-RU"/>
        </w:rPr>
        <w:t xml:space="preserve">была определена </w:t>
      </w:r>
      <w:r w:rsidR="00716D5A">
        <w:rPr>
          <w:rFonts w:eastAsia="Times New Roman" w:cs="Courier New"/>
          <w:sz w:val="24"/>
          <w:szCs w:val="24"/>
          <w:lang w:eastAsia="ru-RU"/>
        </w:rPr>
        <w:t xml:space="preserve">с точностью </w:t>
      </w:r>
      <w:r w:rsidR="00716D5A" w:rsidRPr="00E8634D">
        <w:rPr>
          <w:rFonts w:eastAsia="Times New Roman" w:cs="Courier New"/>
          <w:position w:val="-4"/>
          <w:sz w:val="24"/>
          <w:szCs w:val="24"/>
          <w:lang w:eastAsia="ru-RU"/>
        </w:rPr>
        <w:t>~</w:t>
      </w:r>
      <w:r w:rsidR="00716D5A">
        <w:rPr>
          <w:rFonts w:eastAsia="Times New Roman" w:cs="Courier New"/>
          <w:sz w:val="24"/>
          <w:szCs w:val="24"/>
          <w:lang w:eastAsia="ru-RU"/>
        </w:rPr>
        <w:t>0,3%</w:t>
      </w:r>
      <w:r w:rsidR="00E8634D">
        <w:rPr>
          <w:rFonts w:eastAsia="Times New Roman" w:cs="Courier New"/>
          <w:sz w:val="24"/>
          <w:szCs w:val="24"/>
          <w:lang w:eastAsia="ru-RU"/>
        </w:rPr>
        <w:t>, т.е. с точностью более чем в 10 раз лучше предыдущих измерений.</w:t>
      </w:r>
      <w:r w:rsidR="00716D5A">
        <w:rPr>
          <w:rFonts w:eastAsia="Times New Roman" w:cs="Courier New"/>
          <w:sz w:val="24"/>
          <w:szCs w:val="24"/>
          <w:lang w:eastAsia="ru-RU"/>
        </w:rPr>
        <w:t xml:space="preserve"> </w:t>
      </w:r>
      <w:r w:rsidR="00E8634D">
        <w:rPr>
          <w:rFonts w:eastAsia="Times New Roman" w:cs="Courier New"/>
          <w:sz w:val="24"/>
          <w:szCs w:val="24"/>
          <w:lang w:eastAsia="ru-RU"/>
        </w:rPr>
        <w:t xml:space="preserve">Эти измерения позволили надежно определить наведенный псевдоскалярный форм-фактор рассматриваемой реакции. Полученные результаты стимулировали совершенствование теории мюонного захвата ядрами. </w:t>
      </w:r>
    </w:p>
    <w:p w14:paraId="26BBD53E" w14:textId="77777777" w:rsidR="00C517BD" w:rsidRDefault="00C517BD" w:rsidP="00FC1D01">
      <w:pPr>
        <w:spacing w:after="0" w:line="240" w:lineRule="auto"/>
        <w:jc w:val="both"/>
        <w:rPr>
          <w:rFonts w:eastAsia="Times New Roman" w:cs="Courier New"/>
          <w:sz w:val="24"/>
          <w:szCs w:val="24"/>
          <w:lang w:eastAsia="ru-RU"/>
        </w:rPr>
      </w:pPr>
    </w:p>
    <w:p w14:paraId="0EF06F0A" w14:textId="77777777" w:rsidR="001C66AC" w:rsidRDefault="001C66AC" w:rsidP="00FC1D01">
      <w:pPr>
        <w:spacing w:after="0" w:line="240" w:lineRule="auto"/>
        <w:jc w:val="both"/>
        <w:rPr>
          <w:rFonts w:eastAsia="Times New Roman" w:cs="Courier New"/>
          <w:sz w:val="24"/>
          <w:szCs w:val="24"/>
          <w:lang w:eastAsia="ru-RU"/>
        </w:rPr>
      </w:pPr>
    </w:p>
    <w:p w14:paraId="38E078FF" w14:textId="77777777" w:rsidR="001C66AC" w:rsidRDefault="001C66AC" w:rsidP="00FC1D01">
      <w:pPr>
        <w:spacing w:after="0" w:line="240" w:lineRule="auto"/>
        <w:jc w:val="both"/>
        <w:rPr>
          <w:rFonts w:eastAsia="Times New Roman" w:cs="Courier New"/>
          <w:sz w:val="24"/>
          <w:szCs w:val="24"/>
          <w:lang w:eastAsia="ru-RU"/>
        </w:rPr>
      </w:pPr>
    </w:p>
    <w:p w14:paraId="168EA87B" w14:textId="77777777" w:rsidR="001C66AC" w:rsidRDefault="001C66AC" w:rsidP="00FC1D01">
      <w:pPr>
        <w:spacing w:after="0" w:line="240" w:lineRule="auto"/>
        <w:jc w:val="both"/>
        <w:rPr>
          <w:rFonts w:eastAsia="Times New Roman" w:cs="Courier New"/>
          <w:sz w:val="24"/>
          <w:szCs w:val="24"/>
          <w:lang w:eastAsia="ru-RU"/>
        </w:rPr>
      </w:pPr>
    </w:p>
    <w:p w14:paraId="79E221FD" w14:textId="77777777" w:rsidR="008E5E6C" w:rsidRPr="00191442" w:rsidRDefault="00693FCE" w:rsidP="008E5E6C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Courier New"/>
          <w:b/>
          <w:sz w:val="24"/>
          <w:szCs w:val="24"/>
          <w:lang w:eastAsia="ru-RU"/>
        </w:rPr>
      </w:pPr>
      <w:r w:rsidRPr="00693FCE">
        <w:rPr>
          <w:rFonts w:eastAsia="Times New Roman" w:cs="Courier New"/>
          <w:b/>
          <w:sz w:val="24"/>
          <w:szCs w:val="24"/>
          <w:lang w:eastAsia="ru-RU"/>
        </w:rPr>
        <w:lastRenderedPageBreak/>
        <w:t>Мезонная спектроскопия</w:t>
      </w:r>
    </w:p>
    <w:p w14:paraId="733EE6A9" w14:textId="77777777" w:rsidR="008E5E6C" w:rsidRPr="008E5E6C" w:rsidRDefault="008E5E6C" w:rsidP="008E5E6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F23D60F" w14:textId="77777777" w:rsidR="008E5E6C" w:rsidRPr="008E5E6C" w:rsidRDefault="008E5E6C" w:rsidP="0019144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Поиск тензорного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глюбола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является одной из первосте</w:t>
      </w:r>
      <w:r w:rsidRPr="008E5E6C">
        <w:rPr>
          <w:rFonts w:eastAsia="Times New Roman" w:cs="Times New Roman"/>
          <w:sz w:val="24"/>
          <w:szCs w:val="24"/>
          <w:lang w:eastAsia="ru-RU"/>
        </w:rPr>
        <w:t>пенных задач мезонной спектр</w:t>
      </w:r>
      <w:r>
        <w:rPr>
          <w:rFonts w:eastAsia="Times New Roman" w:cs="Times New Roman"/>
          <w:sz w:val="24"/>
          <w:szCs w:val="24"/>
          <w:lang w:eastAsia="ru-RU"/>
        </w:rPr>
        <w:t>оскопии в массовой области 1900–</w:t>
      </w:r>
      <w:r w:rsidRPr="008E5E6C">
        <w:rPr>
          <w:rFonts w:eastAsia="Times New Roman" w:cs="Times New Roman"/>
          <w:sz w:val="24"/>
          <w:szCs w:val="24"/>
          <w:lang w:eastAsia="ru-RU"/>
        </w:rPr>
        <w:t>2400 МэВ. Имеются довольно строгие доказательства</w:t>
      </w:r>
      <w:r>
        <w:rPr>
          <w:rFonts w:eastAsia="Times New Roman" w:cs="Times New Roman"/>
          <w:sz w:val="24"/>
          <w:szCs w:val="24"/>
          <w:lang w:eastAsia="ru-RU"/>
        </w:rPr>
        <w:t xml:space="preserve"> того</w:t>
      </w:r>
      <w:r w:rsidRPr="008E5E6C">
        <w:rPr>
          <w:rFonts w:eastAsia="Times New Roman" w:cs="Times New Roman"/>
          <w:sz w:val="24"/>
          <w:szCs w:val="24"/>
          <w:lang w:eastAsia="ru-RU"/>
        </w:rPr>
        <w:t xml:space="preserve">, что скалярный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глюбол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существует с массой 1500–</w:t>
      </w:r>
      <w:r w:rsidRPr="008E5E6C">
        <w:rPr>
          <w:rFonts w:eastAsia="Times New Roman" w:cs="Times New Roman"/>
          <w:sz w:val="24"/>
          <w:szCs w:val="24"/>
          <w:lang w:eastAsia="ru-RU"/>
        </w:rPr>
        <w:t xml:space="preserve">1650 МэВ. Он смешивается с соседними </w:t>
      </w:r>
      <w:r w:rsidR="00313953" w:rsidRPr="00313953">
        <w:rPr>
          <w:rFonts w:ascii="Times New Roman" w:eastAsia="Times New Roman" w:hAnsi="Times New Roman" w:cs="Times New Roman"/>
          <w:position w:val="-10"/>
          <w:sz w:val="24"/>
          <w:szCs w:val="20"/>
          <w:lang w:val="en-US" w:eastAsia="ru-RU"/>
        </w:rPr>
        <w:object w:dxaOrig="340" w:dyaOrig="300" w14:anchorId="3AD58908">
          <v:shape id="_x0000_i1027" type="#_x0000_t75" style="width:17.25pt;height:15pt" o:ole="" fillcolor="window">
            <v:imagedata r:id="rId9" o:title=""/>
          </v:shape>
          <o:OLEObject Type="Embed" ProgID="Equation.3" ShapeID="_x0000_i1027" DrawAspect="Content" ObjectID="_1679660913" r:id="rId10"/>
        </w:object>
      </w:r>
      <w:r w:rsidR="0031395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E5E6C">
        <w:rPr>
          <w:rFonts w:eastAsia="Times New Roman" w:cs="Times New Roman"/>
          <w:sz w:val="24"/>
          <w:szCs w:val="24"/>
          <w:lang w:eastAsia="ru-RU"/>
        </w:rPr>
        <w:t>состояниями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8E5E6C">
        <w:rPr>
          <w:rFonts w:eastAsia="Times New Roman" w:cs="Times New Roman"/>
          <w:sz w:val="24"/>
          <w:szCs w:val="24"/>
          <w:lang w:eastAsia="ru-RU"/>
        </w:rPr>
        <w:t xml:space="preserve"> и физические резонансы несут большое содержание этого состояния. Решеточные </w:t>
      </w:r>
      <w:r w:rsidRPr="008E5E6C">
        <w:rPr>
          <w:rFonts w:eastAsia="Times New Roman" w:cs="Times New Roman"/>
          <w:sz w:val="24"/>
          <w:szCs w:val="24"/>
          <w:lang w:val="en-US" w:eastAsia="ru-RU"/>
        </w:rPr>
        <w:t>QCD</w:t>
      </w:r>
      <w:r w:rsidRPr="008E5E6C">
        <w:rPr>
          <w:rFonts w:eastAsia="Times New Roman" w:cs="Times New Roman"/>
          <w:sz w:val="24"/>
          <w:szCs w:val="24"/>
          <w:lang w:eastAsia="ru-RU"/>
        </w:rPr>
        <w:t xml:space="preserve"> вычисления дают отношение тензорной и скалярной масс </w:t>
      </w:r>
      <w:proofErr w:type="spellStart"/>
      <w:r w:rsidRPr="008E5E6C">
        <w:rPr>
          <w:rFonts w:eastAsia="Times New Roman" w:cs="Times New Roman"/>
          <w:sz w:val="24"/>
          <w:szCs w:val="24"/>
          <w:lang w:eastAsia="ru-RU"/>
        </w:rPr>
        <w:t>глюбола</w:t>
      </w:r>
      <w:proofErr w:type="spellEnd"/>
      <w:r w:rsidRPr="008E5E6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E5E6C">
        <w:rPr>
          <w:rFonts w:eastAsia="Times New Roman" w:cs="Times New Roman"/>
          <w:position w:val="-4"/>
          <w:sz w:val="24"/>
          <w:szCs w:val="24"/>
          <w:lang w:eastAsia="ru-RU"/>
        </w:rPr>
        <w:t>~</w:t>
      </w:r>
      <w:r w:rsidR="001C66AC">
        <w:rPr>
          <w:rFonts w:eastAsia="Times New Roman" w:cs="Times New Roman"/>
          <w:sz w:val="24"/>
          <w:szCs w:val="24"/>
          <w:lang w:eastAsia="ru-RU"/>
        </w:rPr>
        <w:t>1,</w:t>
      </w:r>
      <w:r w:rsidR="00313953">
        <w:rPr>
          <w:rFonts w:eastAsia="Times New Roman" w:cs="Times New Roman"/>
          <w:sz w:val="24"/>
          <w:szCs w:val="24"/>
          <w:lang w:eastAsia="ru-RU"/>
        </w:rPr>
        <w:t xml:space="preserve">4 </w:t>
      </w:r>
      <w:r w:rsidRPr="008E5E6C">
        <w:rPr>
          <w:rFonts w:eastAsia="Times New Roman" w:cs="Times New Roman"/>
          <w:sz w:val="24"/>
          <w:szCs w:val="24"/>
          <w:lang w:eastAsia="ru-RU"/>
        </w:rPr>
        <w:t>с довольно малой ошибкой. Это соот</w:t>
      </w:r>
      <w:r>
        <w:rPr>
          <w:rFonts w:eastAsia="Times New Roman" w:cs="Times New Roman"/>
          <w:sz w:val="24"/>
          <w:szCs w:val="24"/>
          <w:lang w:eastAsia="ru-RU"/>
        </w:rPr>
        <w:t xml:space="preserve">ветствует для массы тензорного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глюбола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2150–</w:t>
      </w:r>
      <w:r w:rsidRPr="008E5E6C">
        <w:rPr>
          <w:rFonts w:eastAsia="Times New Roman" w:cs="Times New Roman"/>
          <w:sz w:val="24"/>
          <w:szCs w:val="24"/>
          <w:lang w:eastAsia="ru-RU"/>
        </w:rPr>
        <w:t xml:space="preserve">2350 МэВ.  Первый шаг в поиске тензорного </w:t>
      </w:r>
      <w:proofErr w:type="spellStart"/>
      <w:r w:rsidRPr="008E5E6C">
        <w:rPr>
          <w:rFonts w:eastAsia="Times New Roman" w:cs="Times New Roman"/>
          <w:sz w:val="24"/>
          <w:szCs w:val="24"/>
          <w:lang w:eastAsia="ru-RU"/>
        </w:rPr>
        <w:t>глюбола</w:t>
      </w:r>
      <w:proofErr w:type="spellEnd"/>
      <w:r w:rsidRPr="008E5E6C">
        <w:rPr>
          <w:rFonts w:eastAsia="Times New Roman" w:cs="Times New Roman"/>
          <w:sz w:val="24"/>
          <w:szCs w:val="24"/>
          <w:lang w:eastAsia="ru-RU"/>
        </w:rPr>
        <w:t xml:space="preserve"> состоит в том, чтобы </w:t>
      </w:r>
      <w:r>
        <w:rPr>
          <w:rFonts w:eastAsia="Times New Roman" w:cs="Times New Roman"/>
          <w:sz w:val="24"/>
          <w:szCs w:val="24"/>
          <w:lang w:eastAsia="ru-RU"/>
        </w:rPr>
        <w:t>локализовать мезонные резонансы</w:t>
      </w:r>
      <w:r w:rsidRPr="008E5E6C">
        <w:rPr>
          <w:rFonts w:eastAsia="Times New Roman" w:cs="Times New Roman"/>
          <w:sz w:val="24"/>
          <w:szCs w:val="24"/>
          <w:lang w:eastAsia="ru-RU"/>
        </w:rPr>
        <w:t xml:space="preserve"> в этой массовой области. Указанием на экзотическое состояние могло быть заметное отклонение положений полюсов от линейной траектории или присутствие состояний, которые не соответствуют линейной траектории вообще. Реальный прогресс был сделан в анализе новых данных по </w:t>
      </w:r>
      <w:r w:rsidR="00D8697B">
        <w:rPr>
          <w:position w:val="-10"/>
          <w:sz w:val="24"/>
          <w:lang w:val="en-US"/>
        </w:rPr>
        <w:object w:dxaOrig="360" w:dyaOrig="300" w14:anchorId="2CF6CCBA">
          <v:shape id="_x0000_i1028" type="#_x0000_t75" style="width:18pt;height:15pt" o:ole="" fillcolor="window">
            <v:imagedata r:id="rId11" o:title=""/>
          </v:shape>
          <o:OLEObject Type="Embed" ProgID="Equation.3" ShapeID="_x0000_i1028" DrawAspect="Content" ObjectID="_1679660914" r:id="rId12"/>
        </w:object>
      </w:r>
      <w:r w:rsidRPr="008E5E6C">
        <w:rPr>
          <w:rFonts w:eastAsia="Times New Roman" w:cs="Times New Roman"/>
          <w:sz w:val="24"/>
          <w:szCs w:val="24"/>
          <w:lang w:eastAsia="ru-RU"/>
        </w:rPr>
        <w:t xml:space="preserve">-аннигиляции на лету, полученных </w:t>
      </w:r>
      <w:r w:rsidRPr="008E5E6C">
        <w:rPr>
          <w:rFonts w:eastAsia="Times New Roman" w:cs="Times New Roman"/>
          <w:sz w:val="24"/>
          <w:szCs w:val="24"/>
          <w:lang w:val="en-US" w:eastAsia="ru-RU"/>
        </w:rPr>
        <w:t>Crystal</w:t>
      </w:r>
      <w:r w:rsidRPr="008E5E6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E5E6C">
        <w:rPr>
          <w:rFonts w:eastAsia="Times New Roman" w:cs="Times New Roman"/>
          <w:sz w:val="24"/>
          <w:szCs w:val="24"/>
          <w:lang w:val="en-US" w:eastAsia="ru-RU"/>
        </w:rPr>
        <w:t>Barrel</w:t>
      </w:r>
      <w:r w:rsidRPr="008E5E6C">
        <w:rPr>
          <w:rFonts w:eastAsia="Times New Roman" w:cs="Times New Roman"/>
          <w:sz w:val="24"/>
          <w:szCs w:val="24"/>
          <w:lang w:eastAsia="ru-RU"/>
        </w:rPr>
        <w:t xml:space="preserve"> коллаборацией на </w:t>
      </w:r>
      <w:r w:rsidRPr="008E5E6C">
        <w:rPr>
          <w:rFonts w:eastAsia="Times New Roman" w:cs="Times New Roman"/>
          <w:sz w:val="24"/>
          <w:szCs w:val="24"/>
          <w:lang w:val="en-US" w:eastAsia="ru-RU"/>
        </w:rPr>
        <w:t>LEAR</w:t>
      </w:r>
      <w:r>
        <w:rPr>
          <w:rFonts w:eastAsia="Times New Roman" w:cs="Times New Roman"/>
          <w:sz w:val="24"/>
          <w:szCs w:val="24"/>
          <w:lang w:eastAsia="ru-RU"/>
        </w:rPr>
        <w:t xml:space="preserve"> при импульсах </w:t>
      </w:r>
      <w:r w:rsidRPr="008E5E6C">
        <w:rPr>
          <w:rFonts w:eastAsia="Times New Roman" w:cs="Times New Roman"/>
          <w:sz w:val="24"/>
          <w:szCs w:val="24"/>
          <w:lang w:eastAsia="ru-RU"/>
        </w:rPr>
        <w:t xml:space="preserve">антипротонов </w:t>
      </w:r>
      <w:r>
        <w:rPr>
          <w:rFonts w:eastAsia="Times New Roman" w:cs="Times New Roman"/>
          <w:sz w:val="24"/>
          <w:szCs w:val="24"/>
          <w:lang w:eastAsia="ru-RU"/>
        </w:rPr>
        <w:t>в области 600–</w:t>
      </w:r>
      <w:r w:rsidRPr="008E5E6C">
        <w:rPr>
          <w:rFonts w:eastAsia="Times New Roman" w:cs="Times New Roman"/>
          <w:sz w:val="24"/>
          <w:szCs w:val="24"/>
          <w:lang w:eastAsia="ru-RU"/>
        </w:rPr>
        <w:t>1940 МэВ/</w:t>
      </w:r>
      <w:r w:rsidRPr="009205F5">
        <w:rPr>
          <w:rFonts w:eastAsia="Times New Roman" w:cs="Times New Roman"/>
          <w:i/>
          <w:sz w:val="24"/>
          <w:szCs w:val="24"/>
          <w:lang w:val="en-US" w:eastAsia="ru-RU"/>
        </w:rPr>
        <w:t>c</w:t>
      </w:r>
      <w:r w:rsidRPr="008E5E6C">
        <w:rPr>
          <w:rFonts w:eastAsia="Times New Roman" w:cs="Times New Roman"/>
          <w:sz w:val="24"/>
          <w:szCs w:val="24"/>
          <w:lang w:eastAsia="ru-RU"/>
        </w:rPr>
        <w:t>. Каналы рождения нейтральных части</w:t>
      </w:r>
      <w:r>
        <w:rPr>
          <w:rFonts w:eastAsia="Times New Roman" w:cs="Times New Roman"/>
          <w:sz w:val="24"/>
          <w:szCs w:val="24"/>
          <w:lang w:eastAsia="ru-RU"/>
        </w:rPr>
        <w:t xml:space="preserve">ц анализировались группой ПИЯФ </w:t>
      </w:r>
      <w:r w:rsidRPr="008E5E6C">
        <w:rPr>
          <w:rFonts w:eastAsia="Times New Roman" w:cs="Times New Roman"/>
          <w:sz w:val="24"/>
          <w:szCs w:val="24"/>
          <w:lang w:eastAsia="ru-RU"/>
        </w:rPr>
        <w:t xml:space="preserve">(Отдел Теоретической Физики и Отдел Физики высоких Энергий)  в коллаборации с </w:t>
      </w:r>
      <w:r w:rsidRPr="008E5E6C">
        <w:rPr>
          <w:rFonts w:eastAsia="Times New Roman" w:cs="Times New Roman"/>
          <w:sz w:val="24"/>
          <w:szCs w:val="24"/>
          <w:lang w:val="en-US" w:eastAsia="ru-RU"/>
        </w:rPr>
        <w:t>D</w:t>
      </w:r>
      <w:r w:rsidRPr="008E5E6C">
        <w:rPr>
          <w:rFonts w:eastAsia="Times New Roman" w:cs="Times New Roman"/>
          <w:sz w:val="24"/>
          <w:szCs w:val="24"/>
          <w:lang w:eastAsia="ru-RU"/>
        </w:rPr>
        <w:t>.</w:t>
      </w:r>
      <w:r w:rsidRPr="008E5E6C">
        <w:rPr>
          <w:rFonts w:eastAsia="Times New Roman" w:cs="Times New Roman"/>
          <w:sz w:val="24"/>
          <w:szCs w:val="24"/>
          <w:lang w:val="en-US" w:eastAsia="ru-RU"/>
        </w:rPr>
        <w:t>V</w:t>
      </w:r>
      <w:r w:rsidRPr="008E5E6C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8E5E6C">
        <w:rPr>
          <w:rFonts w:eastAsia="Times New Roman" w:cs="Times New Roman"/>
          <w:sz w:val="24"/>
          <w:szCs w:val="24"/>
          <w:lang w:val="en-US" w:eastAsia="ru-RU"/>
        </w:rPr>
        <w:t>Bugg</w:t>
      </w:r>
      <w:r w:rsidRPr="008E5E6C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8E5E6C">
        <w:rPr>
          <w:rFonts w:eastAsia="Times New Roman" w:cs="Times New Roman"/>
          <w:sz w:val="24"/>
          <w:szCs w:val="24"/>
          <w:lang w:val="en-US" w:eastAsia="ru-RU"/>
        </w:rPr>
        <w:t>Queen</w:t>
      </w:r>
      <w:r w:rsidRPr="008E5E6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E5E6C">
        <w:rPr>
          <w:rFonts w:eastAsia="Times New Roman" w:cs="Times New Roman"/>
          <w:sz w:val="24"/>
          <w:szCs w:val="24"/>
          <w:lang w:val="en-US" w:eastAsia="ru-RU"/>
        </w:rPr>
        <w:t>Mary</w:t>
      </w:r>
      <w:r w:rsidRPr="008E5E6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E5E6C">
        <w:rPr>
          <w:rFonts w:eastAsia="Times New Roman" w:cs="Times New Roman"/>
          <w:sz w:val="24"/>
          <w:szCs w:val="24"/>
          <w:lang w:val="en-US" w:eastAsia="ru-RU"/>
        </w:rPr>
        <w:t>and</w:t>
      </w:r>
      <w:r w:rsidRPr="008E5E6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5E6C">
        <w:rPr>
          <w:rFonts w:eastAsia="Times New Roman" w:cs="Times New Roman"/>
          <w:sz w:val="24"/>
          <w:szCs w:val="24"/>
          <w:lang w:val="en-US" w:eastAsia="ru-RU"/>
        </w:rPr>
        <w:t>Wiestfield</w:t>
      </w:r>
      <w:proofErr w:type="spellEnd"/>
      <w:r w:rsidRPr="008E5E6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E5E6C">
        <w:rPr>
          <w:rFonts w:eastAsia="Times New Roman" w:cs="Times New Roman"/>
          <w:sz w:val="24"/>
          <w:szCs w:val="24"/>
          <w:lang w:val="en-US" w:eastAsia="ru-RU"/>
        </w:rPr>
        <w:t>college</w:t>
      </w:r>
      <w:r w:rsidRPr="008E5E6C">
        <w:rPr>
          <w:rFonts w:eastAsia="Times New Roman" w:cs="Times New Roman"/>
          <w:sz w:val="24"/>
          <w:szCs w:val="24"/>
          <w:lang w:eastAsia="ru-RU"/>
        </w:rPr>
        <w:t xml:space="preserve">, Лондон), </w:t>
      </w:r>
      <w:r w:rsidRPr="008E5E6C">
        <w:rPr>
          <w:rFonts w:eastAsia="Times New Roman" w:cs="Times New Roman"/>
          <w:sz w:val="24"/>
          <w:szCs w:val="24"/>
          <w:lang w:val="en-US" w:eastAsia="ru-RU"/>
        </w:rPr>
        <w:t>B</w:t>
      </w:r>
      <w:r w:rsidRPr="008E5E6C">
        <w:rPr>
          <w:rFonts w:eastAsia="Times New Roman" w:cs="Times New Roman"/>
          <w:sz w:val="24"/>
          <w:szCs w:val="24"/>
          <w:lang w:eastAsia="ru-RU"/>
        </w:rPr>
        <w:t>.</w:t>
      </w:r>
      <w:r w:rsidRPr="008E5E6C">
        <w:rPr>
          <w:rFonts w:eastAsia="Times New Roman" w:cs="Times New Roman"/>
          <w:sz w:val="24"/>
          <w:szCs w:val="24"/>
          <w:lang w:val="en-US" w:eastAsia="ru-RU"/>
        </w:rPr>
        <w:t>S</w:t>
      </w:r>
      <w:r w:rsidRPr="008E5E6C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8E5E6C">
        <w:rPr>
          <w:rFonts w:eastAsia="Times New Roman" w:cs="Times New Roman"/>
          <w:sz w:val="24"/>
          <w:szCs w:val="24"/>
          <w:lang w:val="en-US" w:eastAsia="ru-RU"/>
        </w:rPr>
        <w:t>Zou</w:t>
      </w:r>
      <w:r w:rsidRPr="008E5E6C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8E5E6C">
        <w:rPr>
          <w:rFonts w:eastAsia="Times New Roman" w:cs="Times New Roman"/>
          <w:sz w:val="24"/>
          <w:szCs w:val="24"/>
          <w:lang w:val="en-US" w:eastAsia="ru-RU"/>
        </w:rPr>
        <w:t>IHEP</w:t>
      </w:r>
      <w:r w:rsidRPr="008E5E6C">
        <w:rPr>
          <w:rFonts w:eastAsia="Times New Roman" w:cs="Times New Roman"/>
          <w:sz w:val="24"/>
          <w:szCs w:val="24"/>
          <w:lang w:eastAsia="ru-RU"/>
        </w:rPr>
        <w:t xml:space="preserve">, Пекин) и группой </w:t>
      </w:r>
      <w:r w:rsidRPr="008E5E6C">
        <w:rPr>
          <w:rFonts w:eastAsia="Times New Roman" w:cs="Times New Roman"/>
          <w:sz w:val="24"/>
          <w:szCs w:val="24"/>
          <w:lang w:val="en-US" w:eastAsia="ru-RU"/>
        </w:rPr>
        <w:t>C</w:t>
      </w:r>
      <w:r w:rsidRPr="008E5E6C">
        <w:rPr>
          <w:rFonts w:eastAsia="Times New Roman" w:cs="Times New Roman"/>
          <w:sz w:val="24"/>
          <w:szCs w:val="24"/>
          <w:lang w:eastAsia="ru-RU"/>
        </w:rPr>
        <w:t>.</w:t>
      </w:r>
      <w:r w:rsidRPr="008E5E6C">
        <w:rPr>
          <w:rFonts w:eastAsia="Times New Roman" w:cs="Times New Roman"/>
          <w:sz w:val="24"/>
          <w:szCs w:val="24"/>
          <w:lang w:val="en-US" w:eastAsia="ru-RU"/>
        </w:rPr>
        <w:t>Batty</w:t>
      </w:r>
      <w:r w:rsidRPr="008E5E6C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E5E6C">
        <w:rPr>
          <w:rFonts w:eastAsia="Times New Roman" w:cs="Times New Roman"/>
          <w:sz w:val="24"/>
          <w:szCs w:val="24"/>
          <w:lang w:val="en-US" w:eastAsia="ru-RU"/>
        </w:rPr>
        <w:t>Reserford</w:t>
      </w:r>
      <w:proofErr w:type="spellEnd"/>
      <w:r w:rsidRPr="008E5E6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5E6C">
        <w:rPr>
          <w:rFonts w:eastAsia="Times New Roman" w:cs="Times New Roman"/>
          <w:sz w:val="24"/>
          <w:szCs w:val="24"/>
          <w:lang w:val="en-US" w:eastAsia="ru-RU"/>
        </w:rPr>
        <w:t>Applepton</w:t>
      </w:r>
      <w:proofErr w:type="spellEnd"/>
      <w:r w:rsidRPr="008E5E6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E5E6C">
        <w:rPr>
          <w:rFonts w:eastAsia="Times New Roman" w:cs="Times New Roman"/>
          <w:sz w:val="24"/>
          <w:szCs w:val="24"/>
          <w:lang w:val="en-US" w:eastAsia="ru-RU"/>
        </w:rPr>
        <w:t>Laboratory</w:t>
      </w:r>
      <w:r w:rsidRPr="008E5E6C">
        <w:rPr>
          <w:rFonts w:eastAsia="Times New Roman" w:cs="Times New Roman"/>
          <w:sz w:val="24"/>
          <w:szCs w:val="24"/>
          <w:lang w:eastAsia="ru-RU"/>
        </w:rPr>
        <w:t>, Англия).</w:t>
      </w:r>
    </w:p>
    <w:p w14:paraId="2CD7D03F" w14:textId="77777777" w:rsidR="008E5E6C" w:rsidRPr="008E5E6C" w:rsidRDefault="008E5E6C" w:rsidP="008E5E6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E5E6C">
        <w:rPr>
          <w:rFonts w:eastAsia="Times New Roman" w:cs="Times New Roman"/>
          <w:sz w:val="24"/>
          <w:szCs w:val="24"/>
          <w:lang w:eastAsia="ru-RU"/>
        </w:rPr>
        <w:t xml:space="preserve"> Были обработаны следующие каналы с нейтральными частицами</w:t>
      </w:r>
      <w:r w:rsidR="00191442" w:rsidRPr="00191442">
        <w:rPr>
          <w:rFonts w:eastAsia="Times New Roman" w:cs="Times New Roman"/>
          <w:sz w:val="24"/>
          <w:szCs w:val="24"/>
          <w:lang w:eastAsia="ru-RU"/>
        </w:rPr>
        <w:t>:</w:t>
      </w:r>
      <w:r w:rsidR="00191442" w:rsidRPr="00191442">
        <w:rPr>
          <w:rFonts w:ascii="Times New Roman" w:eastAsia="Times New Roman" w:hAnsi="Times New Roman" w:cs="Times New Roman"/>
          <w:b/>
          <w:position w:val="-10"/>
          <w:sz w:val="24"/>
          <w:szCs w:val="20"/>
          <w:lang w:val="en-US" w:eastAsia="ru-RU"/>
        </w:rPr>
        <w:object w:dxaOrig="2900" w:dyaOrig="360" w14:anchorId="1318C6BA">
          <v:shape id="_x0000_i1029" type="#_x0000_t75" style="width:144.75pt;height:18pt" o:ole="" fillcolor="window">
            <v:imagedata r:id="rId13" o:title=""/>
          </v:shape>
          <o:OLEObject Type="Embed" ProgID="Equation.3" ShapeID="_x0000_i1029" DrawAspect="Content" ObjectID="_1679660915" r:id="rId14"/>
        </w:object>
      </w:r>
      <w:r w:rsidR="00191442" w:rsidRPr="001914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; </w:t>
      </w:r>
      <w:r w:rsidR="00191442" w:rsidRPr="00191442">
        <w:rPr>
          <w:rFonts w:ascii="Times New Roman" w:eastAsia="Times New Roman" w:hAnsi="Times New Roman" w:cs="Times New Roman"/>
          <w:position w:val="-10"/>
          <w:sz w:val="24"/>
          <w:szCs w:val="20"/>
          <w:lang w:val="en-US" w:eastAsia="ru-RU"/>
        </w:rPr>
        <w:object w:dxaOrig="1280" w:dyaOrig="360" w14:anchorId="388C882A">
          <v:shape id="_x0000_i1030" type="#_x0000_t75" style="width:63.75pt;height:18pt" o:ole="" fillcolor="window">
            <v:imagedata r:id="rId15" o:title=""/>
          </v:shape>
          <o:OLEObject Type="Embed" ProgID="Equation.3" ShapeID="_x0000_i1030" DrawAspect="Content" ObjectID="_1679660916" r:id="rId16"/>
        </w:object>
      </w:r>
      <w:r w:rsidR="00191442" w:rsidRPr="001914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; </w:t>
      </w:r>
      <w:r w:rsidR="00191442" w:rsidRPr="00191442">
        <w:rPr>
          <w:rFonts w:ascii="Times New Roman" w:eastAsia="Times New Roman" w:hAnsi="Times New Roman" w:cs="Times New Roman"/>
          <w:position w:val="-10"/>
          <w:sz w:val="24"/>
          <w:szCs w:val="20"/>
          <w:lang w:val="en-US" w:eastAsia="ru-RU"/>
        </w:rPr>
        <w:object w:dxaOrig="980" w:dyaOrig="360" w14:anchorId="02508EC0">
          <v:shape id="_x0000_i1031" type="#_x0000_t75" style="width:48.75pt;height:18pt" o:ole="" fillcolor="window">
            <v:imagedata r:id="rId17" o:title=""/>
          </v:shape>
          <o:OLEObject Type="Embed" ProgID="Equation.3" ShapeID="_x0000_i1031" DrawAspect="Content" ObjectID="_1679660917" r:id="rId18"/>
        </w:object>
      </w:r>
      <w:r w:rsidR="00191442" w:rsidRPr="00191442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  <w:r w:rsidR="00191442" w:rsidRPr="00191442">
        <w:rPr>
          <w:rFonts w:ascii="Times New Roman" w:eastAsia="Times New Roman" w:hAnsi="Times New Roman" w:cs="Times New Roman"/>
          <w:position w:val="-10"/>
          <w:sz w:val="24"/>
          <w:szCs w:val="20"/>
          <w:lang w:val="en-US" w:eastAsia="ru-RU"/>
        </w:rPr>
        <w:object w:dxaOrig="1200" w:dyaOrig="360" w14:anchorId="678106E8">
          <v:shape id="_x0000_i1032" type="#_x0000_t75" style="width:60pt;height:18pt" o:ole="" fillcolor="window">
            <v:imagedata r:id="rId19" o:title=""/>
          </v:shape>
          <o:OLEObject Type="Embed" ProgID="Equation.3" ShapeID="_x0000_i1032" DrawAspect="Content" ObjectID="_1679660918" r:id="rId20"/>
        </w:object>
      </w:r>
      <w:r w:rsidR="00191442" w:rsidRPr="001914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;  </w:t>
      </w:r>
      <w:r w:rsidR="00191442" w:rsidRPr="00191442">
        <w:rPr>
          <w:rFonts w:ascii="Times New Roman" w:eastAsia="Times New Roman" w:hAnsi="Times New Roman" w:cs="Times New Roman"/>
          <w:position w:val="-10"/>
          <w:sz w:val="24"/>
          <w:szCs w:val="20"/>
          <w:lang w:val="en-US" w:eastAsia="ru-RU"/>
        </w:rPr>
        <w:object w:dxaOrig="1680" w:dyaOrig="360" w14:anchorId="5BF2E419">
          <v:shape id="_x0000_i1033" type="#_x0000_t75" style="width:84pt;height:18pt" o:ole="" fillcolor="window">
            <v:imagedata r:id="rId21" o:title=""/>
          </v:shape>
          <o:OLEObject Type="Embed" ProgID="Equation.3" ShapeID="_x0000_i1033" DrawAspect="Content" ObjectID="_1679660919" r:id="rId22"/>
        </w:object>
      </w:r>
      <w:r w:rsidR="00191442" w:rsidRPr="0019144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191442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6E5CCFB5" w14:textId="77777777" w:rsidR="008E5E6C" w:rsidRPr="008E5E6C" w:rsidRDefault="008E5E6C" w:rsidP="0019144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5E6C">
        <w:rPr>
          <w:rFonts w:eastAsia="Times New Roman" w:cs="Times New Roman"/>
          <w:sz w:val="24"/>
          <w:szCs w:val="24"/>
          <w:lang w:eastAsia="ru-RU"/>
        </w:rPr>
        <w:t xml:space="preserve">На первой стадии был проведен отдельный парциально-волновой анализ </w:t>
      </w:r>
      <w:proofErr w:type="spellStart"/>
      <w:r w:rsidRPr="008E5E6C">
        <w:rPr>
          <w:rFonts w:eastAsia="Times New Roman" w:cs="Times New Roman"/>
          <w:sz w:val="24"/>
          <w:szCs w:val="24"/>
          <w:lang w:eastAsia="ru-RU"/>
        </w:rPr>
        <w:t>двухчастичных</w:t>
      </w:r>
      <w:proofErr w:type="spellEnd"/>
      <w:r w:rsidRPr="008E5E6C">
        <w:rPr>
          <w:rFonts w:eastAsia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E5E6C">
        <w:rPr>
          <w:rFonts w:eastAsia="Times New Roman" w:cs="Times New Roman"/>
          <w:sz w:val="24"/>
          <w:szCs w:val="24"/>
          <w:lang w:eastAsia="ru-RU"/>
        </w:rPr>
        <w:t>трехчастичных</w:t>
      </w:r>
      <w:proofErr w:type="spellEnd"/>
      <w:r w:rsidRPr="008E5E6C">
        <w:rPr>
          <w:rFonts w:eastAsia="Times New Roman" w:cs="Times New Roman"/>
          <w:sz w:val="24"/>
          <w:szCs w:val="24"/>
          <w:lang w:eastAsia="ru-RU"/>
        </w:rPr>
        <w:t xml:space="preserve"> конечных состояний. На следующей</w:t>
      </w:r>
      <w:r>
        <w:rPr>
          <w:rFonts w:eastAsia="Times New Roman" w:cs="Times New Roman"/>
          <w:sz w:val="24"/>
          <w:szCs w:val="24"/>
          <w:lang w:eastAsia="ru-RU"/>
        </w:rPr>
        <w:t xml:space="preserve"> стадии все относящиеся к делу </w:t>
      </w:r>
      <w:r w:rsidRPr="008E5E6C">
        <w:rPr>
          <w:rFonts w:eastAsia="Times New Roman" w:cs="Times New Roman"/>
          <w:sz w:val="24"/>
          <w:szCs w:val="24"/>
          <w:lang w:eastAsia="ru-RU"/>
        </w:rPr>
        <w:t>каналы рождения были исследованы в рамках комбинированно</w:t>
      </w:r>
      <w:r>
        <w:rPr>
          <w:rFonts w:eastAsia="Times New Roman" w:cs="Times New Roman"/>
          <w:sz w:val="24"/>
          <w:szCs w:val="24"/>
          <w:lang w:eastAsia="ru-RU"/>
        </w:rPr>
        <w:t xml:space="preserve">го анализа. Анализ позволил </w:t>
      </w:r>
      <w:r w:rsidRPr="008E5E6C">
        <w:rPr>
          <w:rFonts w:eastAsia="Times New Roman" w:cs="Times New Roman"/>
          <w:sz w:val="24"/>
          <w:szCs w:val="24"/>
          <w:lang w:eastAsia="ru-RU"/>
        </w:rPr>
        <w:t>определить значительное число ме</w:t>
      </w:r>
      <w:r>
        <w:rPr>
          <w:rFonts w:eastAsia="Times New Roman" w:cs="Times New Roman"/>
          <w:sz w:val="24"/>
          <w:szCs w:val="24"/>
          <w:lang w:eastAsia="ru-RU"/>
        </w:rPr>
        <w:t>зонных состояний в области 1900–</w:t>
      </w:r>
      <w:r w:rsidRPr="008E5E6C">
        <w:rPr>
          <w:rFonts w:eastAsia="Times New Roman" w:cs="Times New Roman"/>
          <w:sz w:val="24"/>
          <w:szCs w:val="24"/>
          <w:lang w:eastAsia="ru-RU"/>
        </w:rPr>
        <w:t xml:space="preserve">2400 МэВ, которые сделали возможным </w:t>
      </w:r>
      <w:r>
        <w:rPr>
          <w:rFonts w:eastAsia="Times New Roman" w:cs="Times New Roman"/>
          <w:sz w:val="24"/>
          <w:szCs w:val="24"/>
          <w:lang w:eastAsia="ru-RU"/>
        </w:rPr>
        <w:t>пр</w:t>
      </w:r>
      <w:r w:rsidR="00191442">
        <w:rPr>
          <w:rFonts w:eastAsia="Times New Roman" w:cs="Times New Roman"/>
          <w:sz w:val="24"/>
          <w:szCs w:val="24"/>
          <w:lang w:eastAsia="ru-RU"/>
        </w:rPr>
        <w:t>о</w:t>
      </w:r>
      <w:r>
        <w:rPr>
          <w:rFonts w:eastAsia="Times New Roman" w:cs="Times New Roman"/>
          <w:sz w:val="24"/>
          <w:szCs w:val="24"/>
          <w:lang w:eastAsia="ru-RU"/>
        </w:rPr>
        <w:t>вести</w:t>
      </w:r>
      <w:r w:rsidRPr="008E5E6C">
        <w:rPr>
          <w:rFonts w:eastAsia="Times New Roman" w:cs="Times New Roman"/>
          <w:sz w:val="24"/>
          <w:szCs w:val="24"/>
          <w:lang w:eastAsia="ru-RU"/>
        </w:rPr>
        <w:t xml:space="preserve"> систематику </w:t>
      </w:r>
      <w:r w:rsidR="00133B17">
        <w:rPr>
          <w:position w:val="-10"/>
          <w:sz w:val="24"/>
          <w:lang w:val="en-US"/>
        </w:rPr>
        <w:object w:dxaOrig="340" w:dyaOrig="300" w14:anchorId="1025808E">
          <v:shape id="_x0000_i1034" type="#_x0000_t75" style="width:17.25pt;height:15pt" o:ole="" fillcolor="window">
            <v:imagedata r:id="rId9" o:title=""/>
          </v:shape>
          <o:OLEObject Type="Embed" ProgID="Equation.3" ShapeID="_x0000_i1034" DrawAspect="Content" ObjectID="_1679660920" r:id="rId23"/>
        </w:object>
      </w:r>
      <w:r w:rsidRPr="008E5E6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33B1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E5E6C">
        <w:rPr>
          <w:rFonts w:eastAsia="Times New Roman" w:cs="Times New Roman"/>
          <w:sz w:val="24"/>
          <w:szCs w:val="24"/>
          <w:lang w:eastAsia="ru-RU"/>
        </w:rPr>
        <w:t>состояний в (</w:t>
      </w:r>
      <w:proofErr w:type="gramStart"/>
      <w:r w:rsidRPr="008E5E6C">
        <w:rPr>
          <w:rFonts w:eastAsia="Times New Roman" w:cs="Times New Roman"/>
          <w:i/>
          <w:sz w:val="24"/>
          <w:szCs w:val="24"/>
          <w:lang w:val="en-US" w:eastAsia="ru-RU"/>
        </w:rPr>
        <w:t>n</w:t>
      </w:r>
      <w:r w:rsidRPr="008E5E6C">
        <w:rPr>
          <w:rFonts w:eastAsia="Times New Roman" w:cs="Times New Roman"/>
          <w:sz w:val="24"/>
          <w:szCs w:val="24"/>
          <w:lang w:eastAsia="ru-RU"/>
        </w:rPr>
        <w:t>,</w:t>
      </w:r>
      <w:r w:rsidRPr="008E5E6C">
        <w:rPr>
          <w:rFonts w:eastAsia="Times New Roman" w:cs="Times New Roman"/>
          <w:i/>
          <w:sz w:val="24"/>
          <w:szCs w:val="24"/>
          <w:lang w:val="en-US" w:eastAsia="ru-RU"/>
        </w:rPr>
        <w:t>M</w:t>
      </w:r>
      <w:proofErr w:type="gramEnd"/>
      <w:r w:rsidRPr="008E5E6C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 w:rsidRPr="008E5E6C">
        <w:rPr>
          <w:rFonts w:eastAsia="Times New Roman" w:cs="Times New Roman"/>
          <w:sz w:val="24"/>
          <w:szCs w:val="24"/>
          <w:lang w:eastAsia="ru-RU"/>
        </w:rPr>
        <w:t>) и (</w:t>
      </w:r>
      <w:r w:rsidRPr="008E5E6C">
        <w:rPr>
          <w:rFonts w:eastAsia="Times New Roman" w:cs="Times New Roman"/>
          <w:i/>
          <w:sz w:val="24"/>
          <w:szCs w:val="24"/>
          <w:lang w:val="en-US" w:eastAsia="ru-RU"/>
        </w:rPr>
        <w:t>J</w:t>
      </w:r>
      <w:r w:rsidRPr="008E5E6C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8E5E6C">
        <w:rPr>
          <w:rFonts w:eastAsia="Times New Roman" w:cs="Times New Roman"/>
          <w:i/>
          <w:sz w:val="24"/>
          <w:szCs w:val="24"/>
          <w:lang w:val="en-US" w:eastAsia="ru-RU"/>
        </w:rPr>
        <w:t>M</w:t>
      </w:r>
      <w:r w:rsidRPr="008E5E6C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 w:rsidRPr="008E5E6C">
        <w:rPr>
          <w:rFonts w:eastAsia="Times New Roman" w:cs="Times New Roman"/>
          <w:sz w:val="24"/>
          <w:szCs w:val="24"/>
          <w:lang w:eastAsia="ru-RU"/>
        </w:rPr>
        <w:t xml:space="preserve">) плоскостях.    </w:t>
      </w:r>
    </w:p>
    <w:p w14:paraId="79995640" w14:textId="77777777" w:rsidR="009B52AB" w:rsidRDefault="009B52AB" w:rsidP="00693FCE">
      <w:pPr>
        <w:spacing w:after="0" w:line="240" w:lineRule="auto"/>
        <w:jc w:val="both"/>
        <w:rPr>
          <w:rFonts w:eastAsia="Times New Roman" w:cs="Courier New"/>
          <w:b/>
          <w:sz w:val="24"/>
          <w:szCs w:val="24"/>
          <w:lang w:eastAsia="ru-RU"/>
        </w:rPr>
      </w:pPr>
    </w:p>
    <w:p w14:paraId="0A8ECD10" w14:textId="77777777" w:rsidR="00693FCE" w:rsidRPr="00DF26C2" w:rsidRDefault="00693FCE" w:rsidP="00693FCE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Courier New"/>
          <w:b/>
          <w:sz w:val="24"/>
          <w:szCs w:val="24"/>
          <w:lang w:eastAsia="ru-RU"/>
        </w:rPr>
      </w:pPr>
      <w:r>
        <w:rPr>
          <w:rFonts w:eastAsia="Times New Roman" w:cs="Courier New"/>
          <w:b/>
          <w:sz w:val="24"/>
          <w:szCs w:val="24"/>
          <w:lang w:eastAsia="ru-RU"/>
        </w:rPr>
        <w:t xml:space="preserve">Эксперимент </w:t>
      </w:r>
      <w:r>
        <w:rPr>
          <w:rFonts w:eastAsia="Times New Roman" w:cs="Courier New"/>
          <w:b/>
          <w:sz w:val="24"/>
          <w:szCs w:val="24"/>
          <w:lang w:val="en-US" w:eastAsia="ru-RU"/>
        </w:rPr>
        <w:t>SPES4-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π</w:t>
      </w:r>
    </w:p>
    <w:p w14:paraId="235DA360" w14:textId="77777777" w:rsidR="009B52AB" w:rsidRDefault="009B52AB" w:rsidP="009B52A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5A515511" w14:textId="77777777" w:rsidR="009B52AB" w:rsidRPr="009B52AB" w:rsidRDefault="009B52AB" w:rsidP="009B52A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ядерном центре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Saclay</w:t>
      </w:r>
      <w:proofErr w:type="spellEnd"/>
      <w:r w:rsidRPr="009B5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ускорителе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Saturne</w:t>
      </w:r>
      <w:proofErr w:type="spellEnd"/>
      <w:r w:rsidRPr="009B5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B5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использованием магнитного спектрометра </w:t>
      </w:r>
      <w:r>
        <w:rPr>
          <w:rFonts w:ascii="Times New Roman" w:hAnsi="Times New Roman" w:cs="Times New Roman"/>
          <w:sz w:val="24"/>
          <w:szCs w:val="24"/>
          <w:lang w:val="en-US"/>
        </w:rPr>
        <w:t>SPES</w:t>
      </w:r>
      <w:r w:rsidRPr="009B52AB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52AB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помощью созданного в ПИЯФ треко</w:t>
      </w:r>
      <w:r w:rsidRPr="009B52AB">
        <w:rPr>
          <w:rFonts w:ascii="Times New Roman" w:hAnsi="Times New Roman" w:cs="Times New Roman"/>
          <w:sz w:val="24"/>
          <w:szCs w:val="24"/>
        </w:rPr>
        <w:t>вого детектора</w:t>
      </w:r>
      <w:r>
        <w:rPr>
          <w:rFonts w:ascii="Times New Roman" w:hAnsi="Times New Roman" w:cs="Times New Roman"/>
          <w:sz w:val="24"/>
          <w:szCs w:val="24"/>
        </w:rPr>
        <w:t xml:space="preserve">, состоящего из сцинтилляционного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годоскопа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дрейфовых проволочных камер с гексагональной структурой,</w:t>
      </w:r>
      <w:r w:rsidRPr="009B52AB">
        <w:rPr>
          <w:rFonts w:ascii="Times New Roman" w:hAnsi="Times New Roman" w:cs="Times New Roman"/>
          <w:sz w:val="24"/>
          <w:szCs w:val="24"/>
        </w:rPr>
        <w:t xml:space="preserve"> было исследовано рассеяние α-частиц с энергией 4 ГэВ на ядрах водорода с целью изучения </w:t>
      </w:r>
      <w:proofErr w:type="spellStart"/>
      <w:r w:rsidRPr="009B52AB">
        <w:rPr>
          <w:rFonts w:ascii="Times New Roman" w:hAnsi="Times New Roman" w:cs="Times New Roman"/>
          <w:sz w:val="24"/>
          <w:szCs w:val="24"/>
        </w:rPr>
        <w:t>Роперовского</w:t>
      </w:r>
      <w:proofErr w:type="spellEnd"/>
      <w:r w:rsidRPr="009B52AB">
        <w:rPr>
          <w:rFonts w:ascii="Times New Roman" w:hAnsi="Times New Roman" w:cs="Times New Roman"/>
          <w:sz w:val="24"/>
          <w:szCs w:val="24"/>
        </w:rPr>
        <w:t xml:space="preserve"> резонанса. Было показано, что неупругое рассеяние α-частиц на протоне происходит за счет возбуждения и распада Δ(1232) резонанса в налетающей α-частице или возбуждении и распада </w:t>
      </w:r>
      <w:proofErr w:type="spellStart"/>
      <w:r w:rsidRPr="009B52AB">
        <w:rPr>
          <w:rFonts w:ascii="Times New Roman" w:hAnsi="Times New Roman" w:cs="Times New Roman"/>
          <w:sz w:val="24"/>
          <w:szCs w:val="24"/>
        </w:rPr>
        <w:t>Роперовского</w:t>
      </w:r>
      <w:proofErr w:type="spellEnd"/>
      <w:r w:rsidRPr="009B52AB">
        <w:rPr>
          <w:rFonts w:ascii="Times New Roman" w:hAnsi="Times New Roman" w:cs="Times New Roman"/>
          <w:sz w:val="24"/>
          <w:szCs w:val="24"/>
        </w:rPr>
        <w:t xml:space="preserve"> </w:t>
      </w:r>
      <w:r w:rsidRPr="00E902E8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9B52AB">
        <w:rPr>
          <w:rFonts w:ascii="Times New Roman" w:hAnsi="Times New Roman" w:cs="Times New Roman"/>
          <w:sz w:val="24"/>
          <w:szCs w:val="24"/>
        </w:rPr>
        <w:t xml:space="preserve">(1440) резонанса на протоне мишени, причем </w:t>
      </w:r>
      <w:proofErr w:type="spellStart"/>
      <w:r w:rsidRPr="009B52AB">
        <w:rPr>
          <w:rFonts w:ascii="Times New Roman" w:hAnsi="Times New Roman" w:cs="Times New Roman"/>
          <w:sz w:val="24"/>
          <w:szCs w:val="24"/>
        </w:rPr>
        <w:t>Роперовский</w:t>
      </w:r>
      <w:proofErr w:type="spellEnd"/>
      <w:r w:rsidRPr="009B52AB">
        <w:rPr>
          <w:rFonts w:ascii="Times New Roman" w:hAnsi="Times New Roman" w:cs="Times New Roman"/>
          <w:sz w:val="24"/>
          <w:szCs w:val="24"/>
        </w:rPr>
        <w:t xml:space="preserve"> резонанс распадается на протон и σ-мезон с последующим его распадом на два π-мезона в </w:t>
      </w:r>
      <w:r w:rsidRPr="009B52A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B52AB">
        <w:rPr>
          <w:rFonts w:ascii="Times New Roman" w:hAnsi="Times New Roman" w:cs="Times New Roman"/>
          <w:sz w:val="24"/>
          <w:szCs w:val="24"/>
        </w:rPr>
        <w:t xml:space="preserve">-состоянии с изотопическим спином </w:t>
      </w:r>
      <w:r w:rsidRPr="00973AD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B52AB">
        <w:rPr>
          <w:rFonts w:ascii="Times New Roman" w:hAnsi="Times New Roman" w:cs="Times New Roman"/>
          <w:sz w:val="24"/>
          <w:szCs w:val="24"/>
        </w:rPr>
        <w:t> = 0.</w:t>
      </w:r>
    </w:p>
    <w:p w14:paraId="7D395A0B" w14:textId="77777777" w:rsidR="00AB7DAB" w:rsidRPr="00AB7DAB" w:rsidRDefault="00AB7DAB" w:rsidP="00AB7DAB">
      <w:pPr>
        <w:spacing w:after="0" w:line="240" w:lineRule="auto"/>
        <w:jc w:val="both"/>
        <w:rPr>
          <w:rFonts w:eastAsia="Times New Roman" w:cs="Courier New"/>
          <w:b/>
          <w:sz w:val="24"/>
          <w:szCs w:val="24"/>
          <w:lang w:eastAsia="ru-RU"/>
        </w:rPr>
      </w:pPr>
    </w:p>
    <w:p w14:paraId="1C405547" w14:textId="77777777" w:rsidR="00DF26C2" w:rsidRPr="00B83EBE" w:rsidRDefault="00DF26C2" w:rsidP="00693FCE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Courier New"/>
          <w:b/>
          <w:sz w:val="24"/>
          <w:szCs w:val="24"/>
          <w:lang w:eastAsia="ru-RU"/>
        </w:rPr>
      </w:pPr>
      <w:r>
        <w:rPr>
          <w:rFonts w:eastAsia="Times New Roman" w:cs="Courier New"/>
          <w:b/>
          <w:sz w:val="24"/>
          <w:szCs w:val="24"/>
          <w:lang w:eastAsia="ru-RU"/>
        </w:rPr>
        <w:t xml:space="preserve">Эксперимент </w:t>
      </w:r>
      <w:r>
        <w:rPr>
          <w:rFonts w:eastAsia="Times New Roman" w:cs="Courier New"/>
          <w:b/>
          <w:sz w:val="24"/>
          <w:szCs w:val="24"/>
          <w:lang w:val="en-US" w:eastAsia="ru-RU"/>
        </w:rPr>
        <w:t>D0</w:t>
      </w:r>
    </w:p>
    <w:p w14:paraId="6B14533E" w14:textId="77777777" w:rsidR="00B83EBE" w:rsidRDefault="00B83EBE" w:rsidP="00B83EBE">
      <w:pPr>
        <w:spacing w:after="0" w:line="240" w:lineRule="auto"/>
        <w:rPr>
          <w:rFonts w:eastAsia="Times New Roman" w:cs="Courier New"/>
          <w:b/>
          <w:sz w:val="24"/>
          <w:szCs w:val="24"/>
          <w:lang w:val="en-US" w:eastAsia="ru-RU"/>
        </w:rPr>
      </w:pPr>
    </w:p>
    <w:p w14:paraId="05CA522F" w14:textId="77777777" w:rsidR="00B83EBE" w:rsidRDefault="00B83EBE" w:rsidP="00AB7DA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 1996 года ПИЯФ принимал</w:t>
      </w:r>
      <w:r w:rsidRPr="00B83EBE">
        <w:rPr>
          <w:rFonts w:eastAsia="Times New Roman" w:cs="Times New Roman"/>
          <w:sz w:val="24"/>
          <w:szCs w:val="24"/>
          <w:lang w:eastAsia="ru-RU"/>
        </w:rPr>
        <w:t xml:space="preserve"> участие в крупном международном эксперименте </w:t>
      </w:r>
      <w:r w:rsidRPr="00B83EBE">
        <w:rPr>
          <w:rFonts w:eastAsia="Times New Roman" w:cs="Times New Roman"/>
          <w:sz w:val="24"/>
          <w:szCs w:val="24"/>
          <w:lang w:val="en-US" w:eastAsia="ru-RU"/>
        </w:rPr>
        <w:t>D</w:t>
      </w:r>
      <w:r w:rsidR="00C517BD">
        <w:rPr>
          <w:rFonts w:eastAsia="Times New Roman" w:cs="Times New Roman"/>
          <w:sz w:val="24"/>
          <w:szCs w:val="24"/>
          <w:lang w:eastAsia="ru-RU"/>
        </w:rPr>
        <w:t>0, проводившемся</w:t>
      </w:r>
      <w:r w:rsidRPr="00B83EBE">
        <w:rPr>
          <w:rFonts w:eastAsia="Times New Roman" w:cs="Times New Roman"/>
          <w:sz w:val="24"/>
          <w:szCs w:val="24"/>
          <w:lang w:eastAsia="ru-RU"/>
        </w:rPr>
        <w:t xml:space="preserve"> во ФНАЛ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83EBE">
        <w:rPr>
          <w:rFonts w:eastAsia="Times New Roman" w:cs="Times New Roman"/>
          <w:sz w:val="24"/>
          <w:szCs w:val="24"/>
          <w:lang w:eastAsia="ru-RU"/>
        </w:rPr>
        <w:t>(США) на ускори</w:t>
      </w:r>
      <w:r>
        <w:rPr>
          <w:rFonts w:eastAsia="Times New Roman" w:cs="Times New Roman"/>
          <w:sz w:val="24"/>
          <w:szCs w:val="24"/>
          <w:lang w:eastAsia="ru-RU"/>
        </w:rPr>
        <w:t xml:space="preserve">теле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Тэватрон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с </w:t>
      </w:r>
      <w:r w:rsidRPr="00B83EBE">
        <w:rPr>
          <w:rFonts w:eastAsia="Times New Roman" w:cs="Times New Roman"/>
          <w:sz w:val="24"/>
          <w:szCs w:val="24"/>
          <w:lang w:eastAsia="ru-RU"/>
        </w:rPr>
        <w:t xml:space="preserve">суммарной энергией сталкивающихся </w:t>
      </w:r>
      <w:r w:rsidR="0031192D">
        <w:rPr>
          <w:rFonts w:eastAsia="Times New Roman" w:cs="Times New Roman"/>
          <w:sz w:val="24"/>
          <w:szCs w:val="24"/>
          <w:lang w:eastAsia="ru-RU"/>
        </w:rPr>
        <w:t>ч</w:t>
      </w:r>
      <w:r w:rsidRPr="00B83EBE">
        <w:rPr>
          <w:rFonts w:eastAsia="Times New Roman" w:cs="Times New Roman"/>
          <w:sz w:val="24"/>
          <w:szCs w:val="24"/>
          <w:lang w:eastAsia="ru-RU"/>
        </w:rPr>
        <w:t>астиц</w:t>
      </w:r>
      <w:r w:rsidR="00C517BD">
        <w:rPr>
          <w:rFonts w:eastAsia="Times New Roman" w:cs="Times New Roman"/>
          <w:sz w:val="24"/>
          <w:szCs w:val="24"/>
          <w:lang w:eastAsia="ru-RU"/>
        </w:rPr>
        <w:t xml:space="preserve"> 1,</w:t>
      </w:r>
      <w:r w:rsidR="0031192D">
        <w:rPr>
          <w:rFonts w:eastAsia="Times New Roman" w:cs="Times New Roman"/>
          <w:sz w:val="24"/>
          <w:szCs w:val="24"/>
          <w:lang w:eastAsia="ru-RU"/>
        </w:rPr>
        <w:t>96 ТэВ</w:t>
      </w:r>
      <w:r w:rsidRPr="00B83EBE">
        <w:rPr>
          <w:rFonts w:eastAsia="Times New Roman" w:cs="Times New Roman"/>
          <w:sz w:val="24"/>
          <w:szCs w:val="24"/>
          <w:lang w:eastAsia="ru-RU"/>
        </w:rPr>
        <w:t xml:space="preserve">. Детектор </w:t>
      </w:r>
      <w:r w:rsidRPr="00B83EBE">
        <w:rPr>
          <w:rFonts w:eastAsia="Times New Roman" w:cs="Times New Roman"/>
          <w:sz w:val="24"/>
          <w:szCs w:val="24"/>
          <w:lang w:val="en-US" w:eastAsia="ru-RU"/>
        </w:rPr>
        <w:t>D</w:t>
      </w:r>
      <w:r w:rsidRPr="00B83EBE">
        <w:rPr>
          <w:rFonts w:eastAsia="Times New Roman" w:cs="Times New Roman"/>
          <w:sz w:val="24"/>
          <w:szCs w:val="24"/>
          <w:lang w:eastAsia="ru-RU"/>
        </w:rPr>
        <w:t>0 – это универсальный</w:t>
      </w:r>
      <w:r w:rsidR="0031192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31192D">
        <w:rPr>
          <w:rFonts w:eastAsia="Times New Roman" w:cs="Times New Roman"/>
          <w:sz w:val="24"/>
          <w:szCs w:val="24"/>
          <w:lang w:eastAsia="ru-RU"/>
        </w:rPr>
        <w:t>коллайдерный</w:t>
      </w:r>
      <w:proofErr w:type="spellEnd"/>
      <w:r w:rsidR="0031192D">
        <w:rPr>
          <w:rFonts w:eastAsia="Times New Roman" w:cs="Times New Roman"/>
          <w:sz w:val="24"/>
          <w:szCs w:val="24"/>
          <w:lang w:eastAsia="ru-RU"/>
        </w:rPr>
        <w:t xml:space="preserve"> детектор, позволявш</w:t>
      </w:r>
      <w:r w:rsidRPr="00B83EBE">
        <w:rPr>
          <w:rFonts w:eastAsia="Times New Roman" w:cs="Times New Roman"/>
          <w:sz w:val="24"/>
          <w:szCs w:val="24"/>
          <w:lang w:eastAsia="ru-RU"/>
        </w:rPr>
        <w:t>ий исследовать широкий спектр про</w:t>
      </w:r>
      <w:r w:rsidR="0031192D">
        <w:rPr>
          <w:rFonts w:eastAsia="Times New Roman" w:cs="Times New Roman"/>
          <w:sz w:val="24"/>
          <w:szCs w:val="24"/>
          <w:lang w:eastAsia="ru-RU"/>
        </w:rPr>
        <w:t>цессов, возникающих при столкно</w:t>
      </w:r>
      <w:r w:rsidRPr="00B83EBE">
        <w:rPr>
          <w:rFonts w:eastAsia="Times New Roman" w:cs="Times New Roman"/>
          <w:sz w:val="24"/>
          <w:szCs w:val="24"/>
          <w:lang w:eastAsia="ru-RU"/>
        </w:rPr>
        <w:t xml:space="preserve">вении протонов с антипротонами. Главными задачами </w:t>
      </w:r>
      <w:r w:rsidR="0031192D">
        <w:rPr>
          <w:rFonts w:eastAsia="Times New Roman" w:cs="Times New Roman"/>
          <w:sz w:val="24"/>
          <w:szCs w:val="24"/>
          <w:lang w:eastAsia="ru-RU"/>
        </w:rPr>
        <w:t>этого эксперимента являлись</w:t>
      </w:r>
      <w:r w:rsidRPr="00B83EBE">
        <w:rPr>
          <w:rFonts w:eastAsia="Times New Roman" w:cs="Times New Roman"/>
          <w:sz w:val="24"/>
          <w:szCs w:val="24"/>
          <w:lang w:eastAsia="ru-RU"/>
        </w:rPr>
        <w:t xml:space="preserve"> прецизионная проверка Станд</w:t>
      </w:r>
      <w:r w:rsidR="0031192D">
        <w:rPr>
          <w:rFonts w:eastAsia="Times New Roman" w:cs="Times New Roman"/>
          <w:sz w:val="24"/>
          <w:szCs w:val="24"/>
          <w:lang w:eastAsia="ru-RU"/>
        </w:rPr>
        <w:t xml:space="preserve">артной Модели </w:t>
      </w:r>
      <w:r w:rsidRPr="00B83EBE">
        <w:rPr>
          <w:rFonts w:eastAsia="Times New Roman" w:cs="Times New Roman"/>
          <w:sz w:val="24"/>
          <w:szCs w:val="24"/>
          <w:lang w:eastAsia="ru-RU"/>
        </w:rPr>
        <w:t>и поиски проявлений Новой физики.</w:t>
      </w:r>
      <w:r w:rsidR="001434A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83EBE">
        <w:rPr>
          <w:rFonts w:eastAsia="Times New Roman" w:cs="Times New Roman"/>
          <w:sz w:val="24"/>
          <w:szCs w:val="24"/>
          <w:lang w:eastAsia="ru-RU"/>
        </w:rPr>
        <w:t xml:space="preserve">Группа ПИЯФ внесла крупный методический вклад в установку </w:t>
      </w:r>
      <w:r w:rsidRPr="00B83EBE">
        <w:rPr>
          <w:rFonts w:eastAsia="Times New Roman" w:cs="Times New Roman"/>
          <w:sz w:val="24"/>
          <w:szCs w:val="24"/>
          <w:lang w:val="en-US" w:eastAsia="ru-RU"/>
        </w:rPr>
        <w:t>D</w:t>
      </w:r>
      <w:r w:rsidRPr="00B83EBE">
        <w:rPr>
          <w:rFonts w:eastAsia="Times New Roman" w:cs="Times New Roman"/>
          <w:sz w:val="24"/>
          <w:szCs w:val="24"/>
          <w:lang w:eastAsia="ru-RU"/>
        </w:rPr>
        <w:t xml:space="preserve">0, как в </w:t>
      </w:r>
      <w:proofErr w:type="spellStart"/>
      <w:r w:rsidRPr="00B83EBE">
        <w:rPr>
          <w:rFonts w:eastAsia="Times New Roman" w:cs="Times New Roman"/>
          <w:sz w:val="24"/>
          <w:szCs w:val="24"/>
          <w:lang w:eastAsia="ru-RU"/>
        </w:rPr>
        <w:t>электроническую</w:t>
      </w:r>
      <w:proofErr w:type="spellEnd"/>
      <w:r w:rsidRPr="00B83EBE">
        <w:rPr>
          <w:rFonts w:eastAsia="Times New Roman" w:cs="Times New Roman"/>
          <w:sz w:val="24"/>
          <w:szCs w:val="24"/>
          <w:lang w:eastAsia="ru-RU"/>
        </w:rPr>
        <w:t xml:space="preserve"> систему сбора информации с 50000 ка</w:t>
      </w:r>
      <w:r w:rsidR="0031192D">
        <w:rPr>
          <w:rFonts w:eastAsia="Times New Roman" w:cs="Times New Roman"/>
          <w:sz w:val="24"/>
          <w:szCs w:val="24"/>
          <w:lang w:eastAsia="ru-RU"/>
        </w:rPr>
        <w:t xml:space="preserve">налов мюонного детектора, так и </w:t>
      </w:r>
      <w:r w:rsidRPr="00B83EBE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Pr="00B83EBE">
        <w:rPr>
          <w:rFonts w:eastAsia="Times New Roman" w:cs="Times New Roman"/>
          <w:sz w:val="24"/>
          <w:szCs w:val="24"/>
          <w:lang w:eastAsia="ru-RU"/>
        </w:rPr>
        <w:lastRenderedPageBreak/>
        <w:t>прогр</w:t>
      </w:r>
      <w:r w:rsidR="0031192D">
        <w:rPr>
          <w:rFonts w:eastAsia="Times New Roman" w:cs="Times New Roman"/>
          <w:sz w:val="24"/>
          <w:szCs w:val="24"/>
          <w:lang w:eastAsia="ru-RU"/>
        </w:rPr>
        <w:t>аммное обеспечение. В экспе</w:t>
      </w:r>
      <w:r w:rsidRPr="00B83EBE">
        <w:rPr>
          <w:rFonts w:eastAsia="Times New Roman" w:cs="Times New Roman"/>
          <w:sz w:val="24"/>
          <w:szCs w:val="24"/>
          <w:lang w:eastAsia="ru-RU"/>
        </w:rPr>
        <w:t xml:space="preserve">рименте </w:t>
      </w:r>
      <w:r w:rsidRPr="00B83EBE">
        <w:rPr>
          <w:rFonts w:eastAsia="Times New Roman" w:cs="Times New Roman"/>
          <w:sz w:val="24"/>
          <w:szCs w:val="24"/>
          <w:lang w:val="en-US" w:eastAsia="ru-RU"/>
        </w:rPr>
        <w:t>D</w:t>
      </w:r>
      <w:r w:rsidRPr="00B83EBE">
        <w:rPr>
          <w:rFonts w:eastAsia="Times New Roman" w:cs="Times New Roman"/>
          <w:sz w:val="24"/>
          <w:szCs w:val="24"/>
          <w:lang w:eastAsia="ru-RU"/>
        </w:rPr>
        <w:t xml:space="preserve">0 был получен ряд важных результатов. Была значительно повышена точность измерения массы </w:t>
      </w:r>
      <w:r w:rsidRPr="00E902E8">
        <w:rPr>
          <w:rFonts w:eastAsia="Times New Roman" w:cs="Times New Roman"/>
          <w:i/>
          <w:sz w:val="24"/>
          <w:szCs w:val="24"/>
          <w:lang w:val="en-US" w:eastAsia="ru-RU"/>
        </w:rPr>
        <w:t>t</w:t>
      </w:r>
      <w:r w:rsidRPr="00B83EBE">
        <w:rPr>
          <w:rFonts w:eastAsia="Times New Roman" w:cs="Times New Roman"/>
          <w:sz w:val="24"/>
          <w:szCs w:val="24"/>
          <w:lang w:eastAsia="ru-RU"/>
        </w:rPr>
        <w:t>- кварка,</w:t>
      </w:r>
      <w:r w:rsidR="0031192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83EBE">
        <w:rPr>
          <w:rFonts w:eastAsia="Times New Roman" w:cs="Times New Roman"/>
          <w:sz w:val="24"/>
          <w:szCs w:val="24"/>
          <w:lang w:eastAsia="ru-RU"/>
        </w:rPr>
        <w:t>было пол</w:t>
      </w:r>
      <w:r w:rsidR="005978F5">
        <w:rPr>
          <w:rFonts w:eastAsia="Times New Roman" w:cs="Times New Roman"/>
          <w:sz w:val="24"/>
          <w:szCs w:val="24"/>
          <w:lang w:eastAsia="ru-RU"/>
        </w:rPr>
        <w:t xml:space="preserve">учено свидетельство о рождении </w:t>
      </w:r>
      <w:r w:rsidRPr="00B83EBE">
        <w:rPr>
          <w:rFonts w:eastAsia="Times New Roman" w:cs="Times New Roman"/>
          <w:sz w:val="24"/>
          <w:szCs w:val="24"/>
          <w:lang w:eastAsia="ru-RU"/>
        </w:rPr>
        <w:t xml:space="preserve">одиночных </w:t>
      </w:r>
      <w:r w:rsidRPr="00E902E8">
        <w:rPr>
          <w:rFonts w:eastAsia="Times New Roman" w:cs="Times New Roman"/>
          <w:i/>
          <w:sz w:val="24"/>
          <w:szCs w:val="24"/>
          <w:lang w:val="en-US" w:eastAsia="ru-RU"/>
        </w:rPr>
        <w:t>t</w:t>
      </w:r>
      <w:r w:rsidR="0031192D">
        <w:rPr>
          <w:rFonts w:eastAsia="Times New Roman" w:cs="Times New Roman"/>
          <w:sz w:val="24"/>
          <w:szCs w:val="24"/>
          <w:lang w:eastAsia="ru-RU"/>
        </w:rPr>
        <w:t>-</w:t>
      </w:r>
      <w:r w:rsidR="005978F5">
        <w:rPr>
          <w:rFonts w:eastAsia="Times New Roman" w:cs="Times New Roman"/>
          <w:sz w:val="24"/>
          <w:szCs w:val="24"/>
          <w:lang w:eastAsia="ru-RU"/>
        </w:rPr>
        <w:t xml:space="preserve">кварков, </w:t>
      </w:r>
      <w:r w:rsidRPr="00B83EBE">
        <w:rPr>
          <w:rFonts w:eastAsia="Times New Roman" w:cs="Times New Roman"/>
          <w:sz w:val="24"/>
          <w:szCs w:val="24"/>
          <w:lang w:eastAsia="ru-RU"/>
        </w:rPr>
        <w:t xml:space="preserve">впервые были определены нижний и верхний пределы частоты осцилляций (переходов из частицы в </w:t>
      </w:r>
      <w:proofErr w:type="gramStart"/>
      <w:r w:rsidRPr="00B83EBE">
        <w:rPr>
          <w:rFonts w:eastAsia="Times New Roman" w:cs="Times New Roman"/>
          <w:sz w:val="24"/>
          <w:szCs w:val="24"/>
          <w:lang w:eastAsia="ru-RU"/>
        </w:rPr>
        <w:t>анти-частицу</w:t>
      </w:r>
      <w:proofErr w:type="gramEnd"/>
      <w:r w:rsidRPr="00B83EBE">
        <w:rPr>
          <w:rFonts w:eastAsia="Times New Roman" w:cs="Times New Roman"/>
          <w:sz w:val="24"/>
          <w:szCs w:val="24"/>
          <w:lang w:eastAsia="ru-RU"/>
        </w:rPr>
        <w:t xml:space="preserve"> и обратно) </w:t>
      </w:r>
      <w:r w:rsidRPr="00E902E8">
        <w:rPr>
          <w:rFonts w:eastAsia="Times New Roman" w:cs="Times New Roman"/>
          <w:i/>
          <w:sz w:val="24"/>
          <w:szCs w:val="24"/>
          <w:lang w:val="en-US" w:eastAsia="ru-RU"/>
        </w:rPr>
        <w:t>B</w:t>
      </w:r>
      <w:r w:rsidRPr="00B83EBE">
        <w:rPr>
          <w:rFonts w:eastAsia="Times New Roman" w:cs="Times New Roman"/>
          <w:sz w:val="24"/>
          <w:szCs w:val="24"/>
          <w:vertAlign w:val="subscript"/>
          <w:lang w:val="en-US" w:eastAsia="ru-RU"/>
        </w:rPr>
        <w:t>s</w:t>
      </w:r>
      <w:r w:rsidRPr="00B83EBE">
        <w:rPr>
          <w:rFonts w:eastAsia="Times New Roman" w:cs="Times New Roman"/>
          <w:sz w:val="24"/>
          <w:szCs w:val="24"/>
          <w:lang w:eastAsia="ru-RU"/>
        </w:rPr>
        <w:t>- мезонов.</w:t>
      </w:r>
    </w:p>
    <w:p w14:paraId="3DBF94D7" w14:textId="77777777" w:rsidR="009205F5" w:rsidRPr="00AB7DAB" w:rsidRDefault="009205F5" w:rsidP="00AB7DA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9BDC5AF" w14:textId="77777777" w:rsidR="00B83EBE" w:rsidRPr="00131DF3" w:rsidRDefault="00B83EBE" w:rsidP="00693FCE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Courier New"/>
          <w:b/>
          <w:sz w:val="24"/>
          <w:szCs w:val="24"/>
          <w:lang w:eastAsia="ru-RU"/>
        </w:rPr>
      </w:pPr>
      <w:r>
        <w:rPr>
          <w:rFonts w:eastAsia="Times New Roman" w:cs="Courier New"/>
          <w:b/>
          <w:sz w:val="24"/>
          <w:szCs w:val="24"/>
          <w:lang w:eastAsia="ru-RU"/>
        </w:rPr>
        <w:t xml:space="preserve">Эксперимент </w:t>
      </w:r>
      <w:proofErr w:type="spellStart"/>
      <w:r>
        <w:rPr>
          <w:rFonts w:eastAsia="Times New Roman" w:cs="Courier New"/>
          <w:b/>
          <w:sz w:val="24"/>
          <w:szCs w:val="24"/>
          <w:lang w:val="en-US" w:eastAsia="ru-RU"/>
        </w:rPr>
        <w:t>MuCap</w:t>
      </w:r>
      <w:proofErr w:type="spellEnd"/>
    </w:p>
    <w:p w14:paraId="0055B2A7" w14:textId="77777777" w:rsidR="00131DF3" w:rsidRDefault="00131DF3" w:rsidP="00131DF3">
      <w:pPr>
        <w:pStyle w:val="a3"/>
        <w:spacing w:after="0" w:line="240" w:lineRule="auto"/>
        <w:ind w:left="927"/>
        <w:jc w:val="both"/>
        <w:rPr>
          <w:rFonts w:eastAsia="Times New Roman" w:cs="Courier New"/>
          <w:b/>
          <w:sz w:val="24"/>
          <w:szCs w:val="24"/>
          <w:lang w:eastAsia="ru-RU"/>
        </w:rPr>
      </w:pPr>
    </w:p>
    <w:p w14:paraId="72B36FAE" w14:textId="77777777" w:rsidR="00F81E92" w:rsidRPr="00F81E92" w:rsidRDefault="00957CC5" w:rsidP="00957CC5">
      <w:pPr>
        <w:spacing w:after="0" w:line="240" w:lineRule="auto"/>
        <w:jc w:val="both"/>
        <w:rPr>
          <w:rFonts w:cs="Arial"/>
          <w:sz w:val="24"/>
          <w:szCs w:val="24"/>
        </w:rPr>
      </w:pPr>
      <w:r w:rsidRPr="001434AA">
        <w:rPr>
          <w:rFonts w:cs="Arial"/>
          <w:sz w:val="24"/>
          <w:szCs w:val="24"/>
        </w:rPr>
        <w:t>В</w:t>
      </w:r>
      <w:r w:rsidR="001434AA" w:rsidRPr="001434AA">
        <w:rPr>
          <w:rFonts w:cs="Arial"/>
          <w:sz w:val="24"/>
          <w:szCs w:val="24"/>
        </w:rPr>
        <w:t xml:space="preserve"> </w:t>
      </w:r>
      <w:r w:rsidRPr="001434AA">
        <w:rPr>
          <w:rFonts w:cs="Arial"/>
          <w:sz w:val="24"/>
          <w:szCs w:val="24"/>
        </w:rPr>
        <w:t>международном эксперименте</w:t>
      </w:r>
      <w:r w:rsidR="001434AA" w:rsidRPr="001434AA">
        <w:rPr>
          <w:rFonts w:cs="Arial"/>
          <w:sz w:val="24"/>
          <w:szCs w:val="24"/>
        </w:rPr>
        <w:t xml:space="preserve"> </w:t>
      </w:r>
      <w:proofErr w:type="spellStart"/>
      <w:r w:rsidR="003C733B" w:rsidRPr="001434AA">
        <w:rPr>
          <w:rFonts w:cs="Arial"/>
          <w:sz w:val="24"/>
          <w:szCs w:val="24"/>
        </w:rPr>
        <w:t>MuCap</w:t>
      </w:r>
      <w:proofErr w:type="spellEnd"/>
      <w:r w:rsidR="003C733B" w:rsidRPr="001434AA">
        <w:rPr>
          <w:rFonts w:cs="Arial"/>
          <w:sz w:val="24"/>
          <w:szCs w:val="24"/>
        </w:rPr>
        <w:t xml:space="preserve"> </w:t>
      </w:r>
      <w:r w:rsidRPr="001434AA">
        <w:rPr>
          <w:rFonts w:cs="Arial"/>
          <w:sz w:val="24"/>
          <w:szCs w:val="24"/>
        </w:rPr>
        <w:t>на мезонной фабрике</w:t>
      </w:r>
      <w:r w:rsidR="001434AA" w:rsidRPr="001434AA">
        <w:rPr>
          <w:rFonts w:cs="Arial"/>
          <w:sz w:val="24"/>
          <w:szCs w:val="24"/>
        </w:rPr>
        <w:t xml:space="preserve"> </w:t>
      </w:r>
      <w:r w:rsidRPr="001434AA">
        <w:rPr>
          <w:rFonts w:cs="Arial"/>
          <w:sz w:val="24"/>
          <w:szCs w:val="24"/>
        </w:rPr>
        <w:t>в институте Пауля</w:t>
      </w:r>
      <w:r w:rsidR="001434AA" w:rsidRPr="001434AA">
        <w:rPr>
          <w:rFonts w:cs="Arial"/>
          <w:sz w:val="24"/>
          <w:szCs w:val="24"/>
        </w:rPr>
        <w:t xml:space="preserve"> </w:t>
      </w:r>
      <w:proofErr w:type="spellStart"/>
      <w:r w:rsidRPr="001434AA">
        <w:rPr>
          <w:rFonts w:cs="Arial"/>
          <w:sz w:val="24"/>
          <w:szCs w:val="24"/>
        </w:rPr>
        <w:t>Шеррера</w:t>
      </w:r>
      <w:proofErr w:type="spellEnd"/>
      <w:r w:rsidRPr="001434AA">
        <w:rPr>
          <w:rFonts w:cs="Arial"/>
          <w:sz w:val="24"/>
          <w:szCs w:val="24"/>
        </w:rPr>
        <w:t xml:space="preserve"> предложенным физиками ОФВЭ</w:t>
      </w:r>
      <w:r w:rsidR="001434AA" w:rsidRPr="001434AA">
        <w:rPr>
          <w:rFonts w:cs="Arial"/>
          <w:sz w:val="24"/>
          <w:szCs w:val="24"/>
        </w:rPr>
        <w:t xml:space="preserve"> </w:t>
      </w:r>
      <w:r w:rsidR="00F81E92">
        <w:rPr>
          <w:rFonts w:cs="Arial"/>
          <w:sz w:val="24"/>
          <w:szCs w:val="24"/>
        </w:rPr>
        <w:t xml:space="preserve">новым </w:t>
      </w:r>
      <w:r w:rsidR="003C733B">
        <w:rPr>
          <w:rFonts w:cs="Arial"/>
          <w:sz w:val="24"/>
          <w:szCs w:val="24"/>
        </w:rPr>
        <w:t xml:space="preserve">методом </w:t>
      </w:r>
      <w:r w:rsidR="001434AA" w:rsidRPr="001434AA">
        <w:rPr>
          <w:rFonts w:cs="Arial"/>
          <w:sz w:val="24"/>
          <w:szCs w:val="24"/>
        </w:rPr>
        <w:t xml:space="preserve">были </w:t>
      </w:r>
      <w:r w:rsidRPr="001434AA">
        <w:rPr>
          <w:rFonts w:cs="Arial"/>
          <w:sz w:val="24"/>
          <w:szCs w:val="24"/>
        </w:rPr>
        <w:t xml:space="preserve">выполнены прецизионные измерения скорости мюонного захвата в водороде и впервые достаточно точно </w:t>
      </w:r>
      <w:r w:rsidR="003C733B">
        <w:rPr>
          <w:rFonts w:cs="Arial"/>
          <w:sz w:val="24"/>
          <w:szCs w:val="24"/>
        </w:rPr>
        <w:t xml:space="preserve">была </w:t>
      </w:r>
      <w:r w:rsidRPr="001434AA">
        <w:rPr>
          <w:rFonts w:cs="Arial"/>
          <w:sz w:val="24"/>
          <w:szCs w:val="24"/>
        </w:rPr>
        <w:t>определена одна из фундаментальных характеристик протона –</w:t>
      </w:r>
      <w:r w:rsidR="00F81E92">
        <w:rPr>
          <w:rFonts w:cs="Arial"/>
          <w:sz w:val="24"/>
          <w:szCs w:val="24"/>
        </w:rPr>
        <w:t xml:space="preserve"> </w:t>
      </w:r>
      <w:r w:rsidRPr="001434AA">
        <w:rPr>
          <w:rFonts w:cs="Arial"/>
          <w:sz w:val="24"/>
          <w:szCs w:val="24"/>
        </w:rPr>
        <w:t xml:space="preserve">псевдоскалярная константа формфактора протона </w:t>
      </w:r>
      <w:proofErr w:type="spellStart"/>
      <w:r w:rsidRPr="00E902E8">
        <w:rPr>
          <w:rFonts w:cs="Arial"/>
          <w:i/>
          <w:sz w:val="24"/>
          <w:szCs w:val="24"/>
        </w:rPr>
        <w:t>g</w:t>
      </w:r>
      <w:r w:rsidRPr="003C733B">
        <w:rPr>
          <w:rFonts w:cs="Arial"/>
          <w:sz w:val="24"/>
          <w:szCs w:val="24"/>
          <w:vertAlign w:val="subscript"/>
        </w:rPr>
        <w:t>p</w:t>
      </w:r>
      <w:proofErr w:type="spellEnd"/>
      <w:r w:rsidRPr="001434AA">
        <w:rPr>
          <w:rFonts w:cs="Arial"/>
          <w:sz w:val="24"/>
          <w:szCs w:val="24"/>
        </w:rPr>
        <w:t xml:space="preserve">. Измеренная величина </w:t>
      </w:r>
      <w:proofErr w:type="spellStart"/>
      <w:r w:rsidRPr="00E902E8">
        <w:rPr>
          <w:rFonts w:cs="Arial"/>
          <w:i/>
          <w:sz w:val="24"/>
          <w:szCs w:val="24"/>
        </w:rPr>
        <w:t>g</w:t>
      </w:r>
      <w:r w:rsidRPr="003C733B">
        <w:rPr>
          <w:rFonts w:cs="Arial"/>
          <w:sz w:val="24"/>
          <w:szCs w:val="24"/>
          <w:vertAlign w:val="subscript"/>
        </w:rPr>
        <w:t>p</w:t>
      </w:r>
      <w:proofErr w:type="spellEnd"/>
      <w:r w:rsidR="001434AA" w:rsidRPr="001434AA">
        <w:rPr>
          <w:rFonts w:cs="Arial"/>
          <w:sz w:val="24"/>
          <w:szCs w:val="24"/>
        </w:rPr>
        <w:t xml:space="preserve"> </w:t>
      </w:r>
      <w:r w:rsidRPr="001434AA">
        <w:rPr>
          <w:rFonts w:cs="Arial"/>
          <w:sz w:val="24"/>
          <w:szCs w:val="24"/>
        </w:rPr>
        <w:t>оказалась в согласии с предсказаниями Стандартной Модели</w:t>
      </w:r>
      <w:r w:rsidR="00F81E92">
        <w:rPr>
          <w:rFonts w:cs="Arial"/>
          <w:sz w:val="24"/>
          <w:szCs w:val="24"/>
        </w:rPr>
        <w:t>.</w:t>
      </w:r>
    </w:p>
    <w:p w14:paraId="68D05D32" w14:textId="77777777" w:rsidR="00131DF3" w:rsidRPr="00131DF3" w:rsidRDefault="00131DF3" w:rsidP="00131DF3">
      <w:pPr>
        <w:pStyle w:val="a3"/>
        <w:spacing w:after="0" w:line="240" w:lineRule="auto"/>
        <w:ind w:left="927"/>
        <w:jc w:val="both"/>
        <w:rPr>
          <w:rFonts w:eastAsia="Times New Roman" w:cs="Courier New"/>
          <w:b/>
          <w:sz w:val="24"/>
          <w:szCs w:val="24"/>
          <w:lang w:eastAsia="ru-RU"/>
        </w:rPr>
      </w:pPr>
    </w:p>
    <w:p w14:paraId="1C94407A" w14:textId="77777777" w:rsidR="00131DF3" w:rsidRDefault="00131DF3" w:rsidP="00693FCE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Courier New"/>
          <w:b/>
          <w:sz w:val="24"/>
          <w:szCs w:val="24"/>
          <w:lang w:eastAsia="ru-RU"/>
        </w:rPr>
      </w:pPr>
      <w:r>
        <w:rPr>
          <w:rFonts w:eastAsia="Times New Roman" w:cs="Courier New"/>
          <w:b/>
          <w:sz w:val="24"/>
          <w:szCs w:val="24"/>
          <w:lang w:eastAsia="ru-RU"/>
        </w:rPr>
        <w:t xml:space="preserve">Исследование распределений ядерной материи экзотических ядер методом </w:t>
      </w:r>
      <w:proofErr w:type="spellStart"/>
      <w:r>
        <w:rPr>
          <w:rFonts w:eastAsia="Times New Roman" w:cs="Courier New"/>
          <w:b/>
          <w:sz w:val="24"/>
          <w:szCs w:val="24"/>
          <w:lang w:eastAsia="ru-RU"/>
        </w:rPr>
        <w:t>малоуглового</w:t>
      </w:r>
      <w:proofErr w:type="spellEnd"/>
      <w:r>
        <w:rPr>
          <w:rFonts w:eastAsia="Times New Roman" w:cs="Courier New"/>
          <w:b/>
          <w:sz w:val="24"/>
          <w:szCs w:val="24"/>
          <w:lang w:eastAsia="ru-RU"/>
        </w:rPr>
        <w:t xml:space="preserve"> рассеяния протонов в инверсной кинематике </w:t>
      </w:r>
    </w:p>
    <w:p w14:paraId="7E7A3EB7" w14:textId="77777777" w:rsidR="00AB7DAB" w:rsidRDefault="00AB7DAB" w:rsidP="001701EC">
      <w:pPr>
        <w:spacing w:after="0" w:line="240" w:lineRule="auto"/>
        <w:jc w:val="both"/>
        <w:rPr>
          <w:rFonts w:eastAsia="Times New Roman" w:cs="Courier New"/>
          <w:sz w:val="24"/>
          <w:szCs w:val="24"/>
          <w:lang w:eastAsia="ru-RU"/>
        </w:rPr>
      </w:pPr>
    </w:p>
    <w:p w14:paraId="32C4EDBD" w14:textId="77777777" w:rsidR="00AB7DAB" w:rsidRDefault="001701EC" w:rsidP="001701EC">
      <w:pPr>
        <w:spacing w:after="0" w:line="240" w:lineRule="auto"/>
        <w:jc w:val="both"/>
        <w:rPr>
          <w:rFonts w:eastAsia="Times New Roman" w:cs="Courier New"/>
          <w:sz w:val="24"/>
          <w:szCs w:val="24"/>
          <w:lang w:eastAsia="ru-RU"/>
        </w:rPr>
      </w:pPr>
      <w:r w:rsidRPr="001701EC">
        <w:rPr>
          <w:rFonts w:eastAsia="Times New Roman" w:cs="Courier New"/>
          <w:sz w:val="24"/>
          <w:szCs w:val="24"/>
          <w:lang w:eastAsia="ru-RU"/>
        </w:rPr>
        <w:t>Для изучения пространственной структуры легких экзотических ядер</w:t>
      </w:r>
      <w:r>
        <w:rPr>
          <w:rFonts w:eastAsia="Times New Roman" w:cs="Courier New"/>
          <w:sz w:val="24"/>
          <w:szCs w:val="24"/>
          <w:lang w:eastAsia="ru-RU"/>
        </w:rPr>
        <w:t xml:space="preserve"> в ПИЯФ было предложено измерять дифференциальные сечения упругого рассеяния протонов на малые углы в инверсной кинематике. С помощью созданного в ПИЯФ ионизационного спектрометра ИКАР был проведен цикл измерений на пучках радиоактивных ядер с энергией 0,7 ГэВ</w:t>
      </w:r>
      <w:r w:rsidRPr="001701EC">
        <w:rPr>
          <w:rFonts w:eastAsia="Times New Roman" w:cs="Courier New"/>
          <w:sz w:val="24"/>
          <w:szCs w:val="24"/>
          <w:lang w:eastAsia="ru-RU"/>
        </w:rPr>
        <w:t>/</w:t>
      </w:r>
      <w:r>
        <w:rPr>
          <w:rFonts w:eastAsia="Times New Roman" w:cs="Courier New"/>
          <w:sz w:val="24"/>
          <w:szCs w:val="24"/>
          <w:lang w:eastAsia="ru-RU"/>
        </w:rPr>
        <w:t>нуклон в Ядерном центре тяжелых ионов (</w:t>
      </w:r>
      <w:r>
        <w:rPr>
          <w:rFonts w:eastAsia="Times New Roman" w:cs="Courier New"/>
          <w:sz w:val="24"/>
          <w:szCs w:val="24"/>
          <w:lang w:val="en-US" w:eastAsia="ru-RU"/>
        </w:rPr>
        <w:t>GSI</w:t>
      </w:r>
      <w:r>
        <w:rPr>
          <w:rFonts w:eastAsia="Times New Roman" w:cs="Courier New"/>
          <w:sz w:val="24"/>
          <w:szCs w:val="24"/>
          <w:lang w:eastAsia="ru-RU"/>
        </w:rPr>
        <w:t>, Дармштадт). Полученные сечения анализировались в рамках теории Глаубера</w:t>
      </w:r>
      <w:r w:rsidR="00621864">
        <w:rPr>
          <w:rFonts w:eastAsia="Times New Roman" w:cs="Courier New"/>
          <w:sz w:val="24"/>
          <w:szCs w:val="24"/>
          <w:lang w:eastAsia="ru-RU"/>
        </w:rPr>
        <w:t xml:space="preserve"> с использованием феноменологических радиальных распределений плотности с двумя свободными параметрами. Были найдены распределения ядерной материи и определены среднеквадратичные радиусы ядер изотопов </w:t>
      </w:r>
      <w:r w:rsidR="00621864">
        <w:rPr>
          <w:rFonts w:eastAsia="Times New Roman" w:cs="Courier New"/>
          <w:sz w:val="24"/>
          <w:szCs w:val="24"/>
          <w:lang w:val="en-US" w:eastAsia="ru-RU"/>
        </w:rPr>
        <w:t>He</w:t>
      </w:r>
      <w:r w:rsidR="00621864" w:rsidRPr="00621864">
        <w:rPr>
          <w:rFonts w:eastAsia="Times New Roman" w:cs="Courier New"/>
          <w:sz w:val="24"/>
          <w:szCs w:val="24"/>
          <w:lang w:eastAsia="ru-RU"/>
        </w:rPr>
        <w:t xml:space="preserve">, </w:t>
      </w:r>
      <w:r w:rsidR="00621864">
        <w:rPr>
          <w:rFonts w:eastAsia="Times New Roman" w:cs="Courier New"/>
          <w:sz w:val="24"/>
          <w:szCs w:val="24"/>
          <w:lang w:val="en-US" w:eastAsia="ru-RU"/>
        </w:rPr>
        <w:t>Li</w:t>
      </w:r>
      <w:r w:rsidR="00621864" w:rsidRPr="00621864">
        <w:rPr>
          <w:rFonts w:eastAsia="Times New Roman" w:cs="Courier New"/>
          <w:sz w:val="24"/>
          <w:szCs w:val="24"/>
          <w:lang w:eastAsia="ru-RU"/>
        </w:rPr>
        <w:t xml:space="preserve">, </w:t>
      </w:r>
      <w:r w:rsidR="00621864">
        <w:rPr>
          <w:rFonts w:eastAsia="Times New Roman" w:cs="Courier New"/>
          <w:sz w:val="24"/>
          <w:szCs w:val="24"/>
          <w:lang w:val="en-US" w:eastAsia="ru-RU"/>
        </w:rPr>
        <w:t>Be</w:t>
      </w:r>
      <w:r w:rsidR="00621864" w:rsidRPr="00621864">
        <w:rPr>
          <w:rFonts w:eastAsia="Times New Roman" w:cs="Courier New"/>
          <w:sz w:val="24"/>
          <w:szCs w:val="24"/>
          <w:lang w:eastAsia="ru-RU"/>
        </w:rPr>
        <w:t xml:space="preserve">, </w:t>
      </w:r>
      <w:r w:rsidR="00621864">
        <w:rPr>
          <w:rFonts w:eastAsia="Times New Roman" w:cs="Courier New"/>
          <w:sz w:val="24"/>
          <w:szCs w:val="24"/>
          <w:lang w:val="en-US" w:eastAsia="ru-RU"/>
        </w:rPr>
        <w:t>B</w:t>
      </w:r>
      <w:r w:rsidR="00621864" w:rsidRPr="00621864">
        <w:rPr>
          <w:rFonts w:eastAsia="Times New Roman" w:cs="Courier New"/>
          <w:sz w:val="24"/>
          <w:szCs w:val="24"/>
          <w:lang w:eastAsia="ru-RU"/>
        </w:rPr>
        <w:t xml:space="preserve"> </w:t>
      </w:r>
      <w:r w:rsidR="00621864">
        <w:rPr>
          <w:rFonts w:eastAsia="Times New Roman" w:cs="Courier New"/>
          <w:sz w:val="24"/>
          <w:szCs w:val="24"/>
          <w:lang w:eastAsia="ru-RU"/>
        </w:rPr>
        <w:t xml:space="preserve">и </w:t>
      </w:r>
      <w:r w:rsidR="00621864">
        <w:rPr>
          <w:rFonts w:eastAsia="Times New Roman" w:cs="Courier New"/>
          <w:sz w:val="24"/>
          <w:szCs w:val="24"/>
          <w:lang w:val="en-US" w:eastAsia="ru-RU"/>
        </w:rPr>
        <w:t>C</w:t>
      </w:r>
      <w:r w:rsidR="00621864" w:rsidRPr="00621864">
        <w:rPr>
          <w:rFonts w:eastAsia="Times New Roman" w:cs="Courier New"/>
          <w:sz w:val="24"/>
          <w:szCs w:val="24"/>
          <w:lang w:eastAsia="ru-RU"/>
        </w:rPr>
        <w:t xml:space="preserve">. </w:t>
      </w:r>
      <w:r w:rsidR="00621864">
        <w:rPr>
          <w:rFonts w:eastAsia="Times New Roman" w:cs="Courier New"/>
          <w:sz w:val="24"/>
          <w:szCs w:val="24"/>
          <w:lang w:eastAsia="ru-RU"/>
        </w:rPr>
        <w:t xml:space="preserve">Экспериментальные данные указывают на наличие нейтронного гало у ядер </w:t>
      </w:r>
      <w:r w:rsidR="00621864" w:rsidRPr="00D035CA">
        <w:rPr>
          <w:rFonts w:eastAsia="Times New Roman" w:cs="Courier New"/>
          <w:sz w:val="24"/>
          <w:szCs w:val="24"/>
          <w:vertAlign w:val="superscript"/>
          <w:lang w:eastAsia="ru-RU"/>
        </w:rPr>
        <w:t>6</w:t>
      </w:r>
      <w:r w:rsidR="00621864">
        <w:rPr>
          <w:rFonts w:eastAsia="Times New Roman" w:cs="Courier New"/>
          <w:sz w:val="24"/>
          <w:szCs w:val="24"/>
          <w:lang w:val="en-US" w:eastAsia="ru-RU"/>
        </w:rPr>
        <w:t>He</w:t>
      </w:r>
      <w:r w:rsidR="00621864" w:rsidRPr="00621864">
        <w:rPr>
          <w:rFonts w:eastAsia="Times New Roman" w:cs="Courier New"/>
          <w:sz w:val="24"/>
          <w:szCs w:val="24"/>
          <w:lang w:eastAsia="ru-RU"/>
        </w:rPr>
        <w:t xml:space="preserve">, </w:t>
      </w:r>
      <w:r w:rsidR="00621864" w:rsidRPr="00D035CA">
        <w:rPr>
          <w:rFonts w:eastAsia="Times New Roman" w:cs="Courier New"/>
          <w:sz w:val="24"/>
          <w:szCs w:val="24"/>
          <w:vertAlign w:val="superscript"/>
          <w:lang w:eastAsia="ru-RU"/>
        </w:rPr>
        <w:t>8</w:t>
      </w:r>
      <w:r w:rsidR="00621864">
        <w:rPr>
          <w:rFonts w:eastAsia="Times New Roman" w:cs="Courier New"/>
          <w:sz w:val="24"/>
          <w:szCs w:val="24"/>
          <w:lang w:val="en-US" w:eastAsia="ru-RU"/>
        </w:rPr>
        <w:t>He</w:t>
      </w:r>
      <w:r w:rsidR="00621864" w:rsidRPr="00621864">
        <w:rPr>
          <w:rFonts w:eastAsia="Times New Roman" w:cs="Courier New"/>
          <w:sz w:val="24"/>
          <w:szCs w:val="24"/>
          <w:lang w:eastAsia="ru-RU"/>
        </w:rPr>
        <w:t xml:space="preserve">, </w:t>
      </w:r>
      <w:r w:rsidR="00621864" w:rsidRPr="00D035CA">
        <w:rPr>
          <w:rFonts w:eastAsia="Times New Roman" w:cs="Courier New"/>
          <w:sz w:val="24"/>
          <w:szCs w:val="24"/>
          <w:vertAlign w:val="superscript"/>
          <w:lang w:eastAsia="ru-RU"/>
        </w:rPr>
        <w:t>11</w:t>
      </w:r>
      <w:r w:rsidR="00621864">
        <w:rPr>
          <w:rFonts w:eastAsia="Times New Roman" w:cs="Courier New"/>
          <w:sz w:val="24"/>
          <w:szCs w:val="24"/>
          <w:lang w:val="en-US" w:eastAsia="ru-RU"/>
        </w:rPr>
        <w:t>Li</w:t>
      </w:r>
      <w:r w:rsidR="00621864" w:rsidRPr="00621864">
        <w:rPr>
          <w:rFonts w:eastAsia="Times New Roman" w:cs="Courier New"/>
          <w:sz w:val="24"/>
          <w:szCs w:val="24"/>
          <w:lang w:eastAsia="ru-RU"/>
        </w:rPr>
        <w:t xml:space="preserve">, </w:t>
      </w:r>
      <w:r w:rsidR="00621864" w:rsidRPr="00D035CA">
        <w:rPr>
          <w:rFonts w:eastAsia="Times New Roman" w:cs="Courier New"/>
          <w:sz w:val="24"/>
          <w:szCs w:val="24"/>
          <w:vertAlign w:val="superscript"/>
          <w:lang w:eastAsia="ru-RU"/>
        </w:rPr>
        <w:t>14</w:t>
      </w:r>
      <w:r w:rsidR="00621864">
        <w:rPr>
          <w:rFonts w:eastAsia="Times New Roman" w:cs="Courier New"/>
          <w:sz w:val="24"/>
          <w:szCs w:val="24"/>
          <w:lang w:val="en-US" w:eastAsia="ru-RU"/>
        </w:rPr>
        <w:t>Be</w:t>
      </w:r>
      <w:r w:rsidR="00621864" w:rsidRPr="00621864">
        <w:rPr>
          <w:rFonts w:eastAsia="Times New Roman" w:cs="Courier New"/>
          <w:sz w:val="24"/>
          <w:szCs w:val="24"/>
          <w:lang w:eastAsia="ru-RU"/>
        </w:rPr>
        <w:t xml:space="preserve">, </w:t>
      </w:r>
      <w:r w:rsidR="00621864" w:rsidRPr="00D035CA">
        <w:rPr>
          <w:rFonts w:eastAsia="Times New Roman" w:cs="Courier New"/>
          <w:sz w:val="24"/>
          <w:szCs w:val="24"/>
          <w:vertAlign w:val="superscript"/>
          <w:lang w:eastAsia="ru-RU"/>
        </w:rPr>
        <w:t>15</w:t>
      </w:r>
      <w:r w:rsidR="00621864">
        <w:rPr>
          <w:rFonts w:eastAsia="Times New Roman" w:cs="Courier New"/>
          <w:sz w:val="24"/>
          <w:szCs w:val="24"/>
          <w:lang w:val="en-US" w:eastAsia="ru-RU"/>
        </w:rPr>
        <w:t>C</w:t>
      </w:r>
      <w:r w:rsidR="00621864" w:rsidRPr="00621864">
        <w:rPr>
          <w:rFonts w:eastAsia="Times New Roman" w:cs="Courier New"/>
          <w:sz w:val="24"/>
          <w:szCs w:val="24"/>
          <w:lang w:eastAsia="ru-RU"/>
        </w:rPr>
        <w:t xml:space="preserve"> </w:t>
      </w:r>
      <w:r w:rsidR="00D035CA">
        <w:rPr>
          <w:rFonts w:eastAsia="Times New Roman" w:cs="Courier New"/>
          <w:sz w:val="24"/>
          <w:szCs w:val="24"/>
          <w:lang w:eastAsia="ru-RU"/>
        </w:rPr>
        <w:t>и протонного гало у</w:t>
      </w:r>
      <w:r w:rsidR="00621864">
        <w:rPr>
          <w:rFonts w:eastAsia="Times New Roman" w:cs="Courier New"/>
          <w:sz w:val="24"/>
          <w:szCs w:val="24"/>
          <w:lang w:eastAsia="ru-RU"/>
        </w:rPr>
        <w:t xml:space="preserve"> ядра </w:t>
      </w:r>
      <w:r w:rsidR="00621864" w:rsidRPr="00D035CA">
        <w:rPr>
          <w:rFonts w:eastAsia="Times New Roman" w:cs="Courier New"/>
          <w:sz w:val="24"/>
          <w:szCs w:val="24"/>
          <w:vertAlign w:val="superscript"/>
          <w:lang w:eastAsia="ru-RU"/>
        </w:rPr>
        <w:t>8</w:t>
      </w:r>
      <w:r w:rsidR="00621864">
        <w:rPr>
          <w:rFonts w:eastAsia="Times New Roman" w:cs="Courier New"/>
          <w:sz w:val="24"/>
          <w:szCs w:val="24"/>
          <w:lang w:val="en-US" w:eastAsia="ru-RU"/>
        </w:rPr>
        <w:t>B</w:t>
      </w:r>
      <w:r w:rsidR="00621864" w:rsidRPr="00621864">
        <w:rPr>
          <w:rFonts w:eastAsia="Times New Roman" w:cs="Courier New"/>
          <w:sz w:val="24"/>
          <w:szCs w:val="24"/>
          <w:lang w:eastAsia="ru-RU"/>
        </w:rPr>
        <w:t xml:space="preserve">. </w:t>
      </w:r>
      <w:r w:rsidR="00621864">
        <w:rPr>
          <w:rFonts w:eastAsia="Times New Roman" w:cs="Courier New"/>
          <w:sz w:val="24"/>
          <w:szCs w:val="24"/>
          <w:lang w:eastAsia="ru-RU"/>
        </w:rPr>
        <w:t xml:space="preserve">Самое большое нейтронное гало наблюдается у ядра </w:t>
      </w:r>
      <w:r w:rsidR="00621864" w:rsidRPr="00D035CA">
        <w:rPr>
          <w:rFonts w:eastAsia="Times New Roman" w:cs="Courier New"/>
          <w:sz w:val="24"/>
          <w:szCs w:val="24"/>
          <w:vertAlign w:val="superscript"/>
          <w:lang w:eastAsia="ru-RU"/>
        </w:rPr>
        <w:t>11</w:t>
      </w:r>
      <w:r w:rsidR="00621864">
        <w:rPr>
          <w:rFonts w:eastAsia="Times New Roman" w:cs="Courier New"/>
          <w:sz w:val="24"/>
          <w:szCs w:val="24"/>
          <w:lang w:val="en-US" w:eastAsia="ru-RU"/>
        </w:rPr>
        <w:t>Li</w:t>
      </w:r>
      <w:r w:rsidR="00621864" w:rsidRPr="00D035CA">
        <w:rPr>
          <w:rFonts w:eastAsia="Times New Roman" w:cs="Courier New"/>
          <w:sz w:val="24"/>
          <w:szCs w:val="24"/>
          <w:lang w:eastAsia="ru-RU"/>
        </w:rPr>
        <w:t xml:space="preserve">. </w:t>
      </w:r>
      <w:r w:rsidR="00D035CA">
        <w:rPr>
          <w:rFonts w:eastAsia="Times New Roman" w:cs="Courier New"/>
          <w:sz w:val="24"/>
          <w:szCs w:val="24"/>
          <w:lang w:eastAsia="ru-RU"/>
        </w:rPr>
        <w:t xml:space="preserve">В нейтроноизбыточных ядрах </w:t>
      </w:r>
      <w:r w:rsidR="00D035CA" w:rsidRPr="00D035CA">
        <w:rPr>
          <w:rFonts w:eastAsia="Times New Roman" w:cs="Courier New"/>
          <w:sz w:val="24"/>
          <w:szCs w:val="24"/>
          <w:vertAlign w:val="superscript"/>
          <w:lang w:eastAsia="ru-RU"/>
        </w:rPr>
        <w:t>8</w:t>
      </w:r>
      <w:r w:rsidR="00D035CA">
        <w:rPr>
          <w:rFonts w:eastAsia="Times New Roman" w:cs="Courier New"/>
          <w:sz w:val="24"/>
          <w:szCs w:val="24"/>
          <w:lang w:val="en-US" w:eastAsia="ru-RU"/>
        </w:rPr>
        <w:t>Li</w:t>
      </w:r>
      <w:r w:rsidR="00D035CA" w:rsidRPr="00D035CA">
        <w:rPr>
          <w:rFonts w:eastAsia="Times New Roman" w:cs="Courier New"/>
          <w:sz w:val="24"/>
          <w:szCs w:val="24"/>
          <w:lang w:eastAsia="ru-RU"/>
        </w:rPr>
        <w:t xml:space="preserve">, </w:t>
      </w:r>
      <w:r w:rsidR="00D035CA" w:rsidRPr="00D035CA">
        <w:rPr>
          <w:rFonts w:eastAsia="Times New Roman" w:cs="Courier New"/>
          <w:sz w:val="24"/>
          <w:szCs w:val="24"/>
          <w:vertAlign w:val="superscript"/>
          <w:lang w:eastAsia="ru-RU"/>
        </w:rPr>
        <w:t>9</w:t>
      </w:r>
      <w:r w:rsidR="00D035CA">
        <w:rPr>
          <w:rFonts w:eastAsia="Times New Roman" w:cs="Courier New"/>
          <w:sz w:val="24"/>
          <w:szCs w:val="24"/>
          <w:lang w:val="en-US" w:eastAsia="ru-RU"/>
        </w:rPr>
        <w:t>Li</w:t>
      </w:r>
      <w:r w:rsidR="00D035CA" w:rsidRPr="00D035CA">
        <w:rPr>
          <w:rFonts w:eastAsia="Times New Roman" w:cs="Courier New"/>
          <w:sz w:val="24"/>
          <w:szCs w:val="24"/>
          <w:lang w:eastAsia="ru-RU"/>
        </w:rPr>
        <w:t xml:space="preserve">, </w:t>
      </w:r>
      <w:r w:rsidR="00D035CA" w:rsidRPr="00D035CA">
        <w:rPr>
          <w:rFonts w:eastAsia="Times New Roman" w:cs="Courier New"/>
          <w:sz w:val="24"/>
          <w:szCs w:val="24"/>
          <w:vertAlign w:val="superscript"/>
          <w:lang w:eastAsia="ru-RU"/>
        </w:rPr>
        <w:t>12</w:t>
      </w:r>
      <w:r w:rsidR="00D035CA">
        <w:rPr>
          <w:rFonts w:eastAsia="Times New Roman" w:cs="Courier New"/>
          <w:sz w:val="24"/>
          <w:szCs w:val="24"/>
          <w:lang w:val="en-US" w:eastAsia="ru-RU"/>
        </w:rPr>
        <w:t>Be</w:t>
      </w:r>
      <w:r w:rsidR="00D035CA">
        <w:rPr>
          <w:rFonts w:eastAsia="Times New Roman" w:cs="Courier New"/>
          <w:sz w:val="24"/>
          <w:szCs w:val="24"/>
          <w:lang w:eastAsia="ru-RU"/>
        </w:rPr>
        <w:t xml:space="preserve"> и</w:t>
      </w:r>
      <w:r w:rsidR="00D035CA" w:rsidRPr="00D035CA">
        <w:rPr>
          <w:rFonts w:eastAsia="Times New Roman" w:cs="Courier New"/>
          <w:sz w:val="24"/>
          <w:szCs w:val="24"/>
          <w:lang w:eastAsia="ru-RU"/>
        </w:rPr>
        <w:t xml:space="preserve"> </w:t>
      </w:r>
      <w:r w:rsidR="00D035CA" w:rsidRPr="00D035CA">
        <w:rPr>
          <w:rFonts w:eastAsia="Times New Roman" w:cs="Courier New"/>
          <w:sz w:val="24"/>
          <w:szCs w:val="24"/>
          <w:vertAlign w:val="superscript"/>
          <w:lang w:eastAsia="ru-RU"/>
        </w:rPr>
        <w:t>16</w:t>
      </w:r>
      <w:r w:rsidR="00D035CA">
        <w:rPr>
          <w:rFonts w:eastAsia="Times New Roman" w:cs="Courier New"/>
          <w:sz w:val="24"/>
          <w:szCs w:val="24"/>
          <w:lang w:val="en-US" w:eastAsia="ru-RU"/>
        </w:rPr>
        <w:t>C</w:t>
      </w:r>
      <w:r w:rsidR="00D035CA" w:rsidRPr="00D035CA">
        <w:rPr>
          <w:rFonts w:eastAsia="Times New Roman" w:cs="Courier New"/>
          <w:sz w:val="24"/>
          <w:szCs w:val="24"/>
          <w:lang w:eastAsia="ru-RU"/>
        </w:rPr>
        <w:t xml:space="preserve"> </w:t>
      </w:r>
      <w:r w:rsidR="00D035CA">
        <w:rPr>
          <w:rFonts w:eastAsia="Times New Roman" w:cs="Courier New"/>
          <w:sz w:val="24"/>
          <w:szCs w:val="24"/>
          <w:lang w:eastAsia="ru-RU"/>
        </w:rPr>
        <w:t>обнаружена значительная нейтронная шуба.</w:t>
      </w:r>
      <w:r w:rsidR="00621864">
        <w:rPr>
          <w:rFonts w:eastAsia="Times New Roman" w:cs="Courier New"/>
          <w:sz w:val="24"/>
          <w:szCs w:val="24"/>
          <w:lang w:eastAsia="ru-RU"/>
        </w:rPr>
        <w:t xml:space="preserve"> </w:t>
      </w:r>
    </w:p>
    <w:p w14:paraId="47E13DDB" w14:textId="77777777" w:rsidR="00AB7DAB" w:rsidRPr="001701EC" w:rsidRDefault="00AB7DAB" w:rsidP="001701EC">
      <w:pPr>
        <w:spacing w:after="0" w:line="240" w:lineRule="auto"/>
        <w:jc w:val="both"/>
        <w:rPr>
          <w:rFonts w:eastAsia="Times New Roman" w:cs="Courier New"/>
          <w:sz w:val="24"/>
          <w:szCs w:val="24"/>
          <w:lang w:eastAsia="ru-RU"/>
        </w:rPr>
      </w:pPr>
    </w:p>
    <w:p w14:paraId="270EDE5D" w14:textId="77777777" w:rsidR="00B83EBE" w:rsidRDefault="00B83EBE" w:rsidP="00693FCE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Courier New"/>
          <w:b/>
          <w:sz w:val="24"/>
          <w:szCs w:val="24"/>
          <w:lang w:eastAsia="ru-RU"/>
        </w:rPr>
      </w:pPr>
      <w:r>
        <w:rPr>
          <w:rFonts w:eastAsia="Times New Roman" w:cs="Courier New"/>
          <w:b/>
          <w:sz w:val="24"/>
          <w:szCs w:val="24"/>
          <w:lang w:eastAsia="ru-RU"/>
        </w:rPr>
        <w:t xml:space="preserve">Участие в экспериментах </w:t>
      </w:r>
      <w:proofErr w:type="spellStart"/>
      <w:r w:rsidR="00A8649D">
        <w:rPr>
          <w:rFonts w:eastAsia="Times New Roman" w:cs="Courier New"/>
          <w:b/>
          <w:sz w:val="24"/>
          <w:szCs w:val="24"/>
          <w:lang w:val="en-US" w:eastAsia="ru-RU"/>
        </w:rPr>
        <w:t>LHCb</w:t>
      </w:r>
      <w:proofErr w:type="spellEnd"/>
      <w:r w:rsidR="00A8649D" w:rsidRPr="00A8649D">
        <w:rPr>
          <w:rFonts w:eastAsia="Times New Roman" w:cs="Courier New"/>
          <w:b/>
          <w:sz w:val="24"/>
          <w:szCs w:val="24"/>
          <w:lang w:eastAsia="ru-RU"/>
        </w:rPr>
        <w:t xml:space="preserve"> </w:t>
      </w:r>
      <w:r w:rsidR="00A8649D">
        <w:rPr>
          <w:rFonts w:eastAsia="Times New Roman" w:cs="Courier New"/>
          <w:b/>
          <w:sz w:val="24"/>
          <w:szCs w:val="24"/>
          <w:lang w:eastAsia="ru-RU"/>
        </w:rPr>
        <w:t xml:space="preserve">и </w:t>
      </w:r>
      <w:r w:rsidR="00A8649D">
        <w:rPr>
          <w:rFonts w:eastAsia="Times New Roman" w:cs="Courier New"/>
          <w:b/>
          <w:sz w:val="24"/>
          <w:szCs w:val="24"/>
          <w:lang w:val="en-US" w:eastAsia="ru-RU"/>
        </w:rPr>
        <w:t>CMS</w:t>
      </w:r>
      <w:r w:rsidR="00A8649D" w:rsidRPr="00A8649D">
        <w:rPr>
          <w:rFonts w:eastAsia="Times New Roman" w:cs="Courier New"/>
          <w:b/>
          <w:sz w:val="24"/>
          <w:szCs w:val="24"/>
          <w:lang w:eastAsia="ru-RU"/>
        </w:rPr>
        <w:t xml:space="preserve"> </w:t>
      </w:r>
      <w:r>
        <w:rPr>
          <w:rFonts w:eastAsia="Times New Roman" w:cs="Courier New"/>
          <w:b/>
          <w:sz w:val="24"/>
          <w:szCs w:val="24"/>
          <w:lang w:eastAsia="ru-RU"/>
        </w:rPr>
        <w:t>на Большом Адронном Коллайдере</w:t>
      </w:r>
    </w:p>
    <w:p w14:paraId="00756D88" w14:textId="77777777" w:rsidR="00590330" w:rsidRDefault="00590330" w:rsidP="00E54F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3F7A26B" w14:textId="77777777" w:rsidR="00590330" w:rsidRPr="00DF5E0C" w:rsidRDefault="00590330" w:rsidP="00DF5E0C">
      <w:pPr>
        <w:spacing w:after="0" w:line="240" w:lineRule="auto"/>
        <w:jc w:val="both"/>
        <w:rPr>
          <w:rFonts w:cs="Arial"/>
          <w:sz w:val="24"/>
          <w:szCs w:val="24"/>
        </w:rPr>
      </w:pPr>
      <w:r w:rsidRPr="00DF5E0C">
        <w:rPr>
          <w:rFonts w:cs="Arial"/>
          <w:sz w:val="24"/>
          <w:szCs w:val="24"/>
        </w:rPr>
        <w:t xml:space="preserve">Детектор </w:t>
      </w:r>
      <w:proofErr w:type="spellStart"/>
      <w:r w:rsidRPr="00DF5E0C">
        <w:rPr>
          <w:rFonts w:cs="Arial"/>
          <w:sz w:val="24"/>
          <w:szCs w:val="24"/>
        </w:rPr>
        <w:t>LHCb</w:t>
      </w:r>
      <w:proofErr w:type="spellEnd"/>
      <w:r w:rsidR="00DF5E0C">
        <w:rPr>
          <w:rFonts w:cs="Arial"/>
          <w:sz w:val="24"/>
          <w:szCs w:val="24"/>
        </w:rPr>
        <w:t xml:space="preserve"> </w:t>
      </w:r>
      <w:r w:rsidRPr="00DF5E0C">
        <w:rPr>
          <w:rFonts w:cs="Arial"/>
          <w:sz w:val="24"/>
          <w:szCs w:val="24"/>
        </w:rPr>
        <w:t xml:space="preserve">создан с целью изучения природы нарушения СР инвариантности в распадах </w:t>
      </w:r>
      <w:r w:rsidRPr="00E902E8">
        <w:rPr>
          <w:rFonts w:cs="Arial"/>
          <w:i/>
          <w:sz w:val="24"/>
          <w:szCs w:val="24"/>
        </w:rPr>
        <w:t>В</w:t>
      </w:r>
      <w:r w:rsidRPr="00DF5E0C">
        <w:rPr>
          <w:rFonts w:cs="Arial"/>
          <w:sz w:val="24"/>
          <w:szCs w:val="24"/>
        </w:rPr>
        <w:t xml:space="preserve">-мезонов, а также для исследования редких распадов </w:t>
      </w:r>
      <w:r w:rsidRPr="00E902E8">
        <w:rPr>
          <w:rFonts w:cs="Arial"/>
          <w:i/>
          <w:sz w:val="24"/>
          <w:szCs w:val="24"/>
        </w:rPr>
        <w:t>В</w:t>
      </w:r>
      <w:r w:rsidRPr="00DF5E0C">
        <w:rPr>
          <w:rFonts w:cs="Arial"/>
          <w:sz w:val="24"/>
          <w:szCs w:val="24"/>
        </w:rPr>
        <w:t>-мезонов, в которых может быть обнаружена «новая физика» за пределами Стандартной Модели</w:t>
      </w:r>
      <w:r w:rsidR="00C517BD">
        <w:rPr>
          <w:rFonts w:cs="Arial"/>
          <w:sz w:val="24"/>
          <w:szCs w:val="24"/>
        </w:rPr>
        <w:t xml:space="preserve"> (СМ)</w:t>
      </w:r>
      <w:r w:rsidRPr="00DF5E0C">
        <w:rPr>
          <w:rFonts w:cs="Arial"/>
          <w:sz w:val="24"/>
          <w:szCs w:val="24"/>
        </w:rPr>
        <w:t xml:space="preserve">. Одним из важнейших элементов детектора </w:t>
      </w:r>
      <w:proofErr w:type="spellStart"/>
      <w:r w:rsidRPr="00DF5E0C">
        <w:rPr>
          <w:rFonts w:cs="Arial"/>
          <w:sz w:val="24"/>
          <w:szCs w:val="24"/>
        </w:rPr>
        <w:t>LHCb</w:t>
      </w:r>
      <w:proofErr w:type="spellEnd"/>
      <w:r w:rsidR="00DF5E0C">
        <w:rPr>
          <w:rFonts w:cs="Arial"/>
          <w:sz w:val="24"/>
          <w:szCs w:val="24"/>
        </w:rPr>
        <w:t xml:space="preserve"> </w:t>
      </w:r>
      <w:r w:rsidRPr="00DF5E0C">
        <w:rPr>
          <w:rFonts w:cs="Arial"/>
          <w:sz w:val="24"/>
          <w:szCs w:val="24"/>
        </w:rPr>
        <w:t>является мюонная система. Группа ОФВЭ предложила принципиальную схему построения мюонной системы и техническое решение ее реализации. В ПИЯФ были изготовлены 660 многопроволочных пропорциональных камер, перекрывающих площадь в 435 м</w:t>
      </w:r>
      <w:r w:rsidRPr="00DF5E0C">
        <w:rPr>
          <w:rFonts w:cs="Arial"/>
          <w:sz w:val="24"/>
          <w:szCs w:val="24"/>
          <w:vertAlign w:val="superscript"/>
        </w:rPr>
        <w:t>2</w:t>
      </w:r>
      <w:r w:rsidRPr="00DF5E0C">
        <w:rPr>
          <w:rFonts w:cs="Arial"/>
          <w:sz w:val="24"/>
          <w:szCs w:val="24"/>
        </w:rPr>
        <w:t xml:space="preserve">. Физики ОФВЭ участвуют в проведении эксперимента и в анализе данных, а также в программе модернизации детектора </w:t>
      </w:r>
      <w:proofErr w:type="spellStart"/>
      <w:r w:rsidRPr="00DF5E0C">
        <w:rPr>
          <w:rFonts w:cs="Arial"/>
          <w:sz w:val="24"/>
          <w:szCs w:val="24"/>
        </w:rPr>
        <w:t>LHCb</w:t>
      </w:r>
      <w:proofErr w:type="spellEnd"/>
      <w:r w:rsidRPr="00DF5E0C">
        <w:rPr>
          <w:rFonts w:cs="Arial"/>
          <w:sz w:val="24"/>
          <w:szCs w:val="24"/>
        </w:rPr>
        <w:t>.</w:t>
      </w:r>
      <w:r w:rsidR="00CC4525">
        <w:rPr>
          <w:rFonts w:cs="Arial"/>
          <w:sz w:val="24"/>
          <w:szCs w:val="24"/>
        </w:rPr>
        <w:t xml:space="preserve"> </w:t>
      </w:r>
      <w:r w:rsidR="00DF5E0C">
        <w:rPr>
          <w:rFonts w:cs="Arial"/>
          <w:sz w:val="24"/>
          <w:szCs w:val="24"/>
        </w:rPr>
        <w:t>Одним из важных результатов эксперимента</w:t>
      </w:r>
      <w:r w:rsidR="006575EB" w:rsidRPr="00DF5E0C">
        <w:rPr>
          <w:rFonts w:cs="Arial"/>
          <w:sz w:val="24"/>
          <w:szCs w:val="24"/>
        </w:rPr>
        <w:t xml:space="preserve"> </w:t>
      </w:r>
      <w:proofErr w:type="spellStart"/>
      <w:r w:rsidR="006575EB" w:rsidRPr="00DF5E0C">
        <w:rPr>
          <w:rFonts w:cs="Arial"/>
          <w:sz w:val="24"/>
          <w:szCs w:val="24"/>
        </w:rPr>
        <w:t>LHCb</w:t>
      </w:r>
      <w:proofErr w:type="spellEnd"/>
      <w:r w:rsidR="00DF5E0C">
        <w:rPr>
          <w:rFonts w:cs="Arial"/>
          <w:sz w:val="24"/>
          <w:szCs w:val="24"/>
        </w:rPr>
        <w:t xml:space="preserve"> явилось</w:t>
      </w:r>
      <w:r w:rsidR="006575EB" w:rsidRPr="00DF5E0C">
        <w:rPr>
          <w:rFonts w:cs="Arial"/>
          <w:sz w:val="24"/>
          <w:szCs w:val="24"/>
        </w:rPr>
        <w:t xml:space="preserve"> наблюден</w:t>
      </w:r>
      <w:r w:rsidR="00DF5E0C">
        <w:rPr>
          <w:rFonts w:cs="Arial"/>
          <w:sz w:val="24"/>
          <w:szCs w:val="24"/>
        </w:rPr>
        <w:t>ие</w:t>
      </w:r>
      <w:r w:rsidR="006575EB" w:rsidRPr="00DF5E0C">
        <w:rPr>
          <w:rFonts w:cs="Arial"/>
          <w:sz w:val="24"/>
          <w:szCs w:val="24"/>
        </w:rPr>
        <w:t xml:space="preserve"> </w:t>
      </w:r>
      <w:proofErr w:type="spellStart"/>
      <w:r w:rsidR="006575EB" w:rsidRPr="00DF5E0C">
        <w:rPr>
          <w:rFonts w:cs="Arial"/>
          <w:sz w:val="24"/>
          <w:szCs w:val="24"/>
        </w:rPr>
        <w:t>све</w:t>
      </w:r>
      <w:r w:rsidR="00DF5E0C">
        <w:rPr>
          <w:rFonts w:cs="Arial"/>
          <w:sz w:val="24"/>
          <w:szCs w:val="24"/>
        </w:rPr>
        <w:t>рхредкого</w:t>
      </w:r>
      <w:proofErr w:type="spellEnd"/>
      <w:r w:rsidR="006575EB" w:rsidRPr="00DF5E0C">
        <w:rPr>
          <w:rFonts w:cs="Arial"/>
          <w:sz w:val="24"/>
          <w:szCs w:val="24"/>
        </w:rPr>
        <w:t xml:space="preserve"> распад </w:t>
      </w:r>
      <w:r w:rsidR="006575EB" w:rsidRPr="00E902E8">
        <w:rPr>
          <w:rFonts w:cs="Arial"/>
          <w:i/>
          <w:sz w:val="24"/>
          <w:szCs w:val="24"/>
        </w:rPr>
        <w:t>B</w:t>
      </w:r>
      <w:r w:rsidR="006575EB" w:rsidRPr="00DF5E0C">
        <w:rPr>
          <w:rFonts w:cs="Arial"/>
          <w:sz w:val="24"/>
          <w:szCs w:val="24"/>
          <w:vertAlign w:val="subscript"/>
        </w:rPr>
        <w:t>s</w:t>
      </w:r>
      <w:r w:rsidR="00DF5E0C">
        <w:rPr>
          <w:rFonts w:cs="Arial"/>
          <w:sz w:val="24"/>
          <w:szCs w:val="24"/>
        </w:rPr>
        <w:t xml:space="preserve"> </w:t>
      </w:r>
      <w:r w:rsidR="006575EB" w:rsidRPr="00DF5E0C">
        <w:rPr>
          <w:rFonts w:cs="Arial"/>
          <w:sz w:val="24"/>
          <w:szCs w:val="24"/>
        </w:rPr>
        <w:t xml:space="preserve">мезона на два мюона. </w:t>
      </w:r>
      <w:r w:rsidR="00C517BD">
        <w:rPr>
          <w:rFonts w:cs="Arial"/>
          <w:sz w:val="24"/>
          <w:szCs w:val="24"/>
        </w:rPr>
        <w:t>Согласно Стандартной Модели</w:t>
      </w:r>
      <w:r w:rsidR="006575EB" w:rsidRPr="00DF5E0C">
        <w:rPr>
          <w:rFonts w:cs="Arial"/>
          <w:sz w:val="24"/>
          <w:szCs w:val="24"/>
        </w:rPr>
        <w:t xml:space="preserve">, такой распад может происходить с очень малой вероятностью. В соответствии с новыми теориями за рамками СМ вероятность распада </w:t>
      </w:r>
      <w:r w:rsidR="006575EB" w:rsidRPr="00E902E8">
        <w:rPr>
          <w:rFonts w:cs="Arial"/>
          <w:i/>
          <w:sz w:val="24"/>
          <w:szCs w:val="24"/>
        </w:rPr>
        <w:t>B</w:t>
      </w:r>
      <w:r w:rsidR="006575EB" w:rsidRPr="00DF5E0C">
        <w:rPr>
          <w:rFonts w:cs="Arial"/>
          <w:sz w:val="24"/>
          <w:szCs w:val="24"/>
          <w:vertAlign w:val="subscript"/>
        </w:rPr>
        <w:t>s</w:t>
      </w:r>
      <w:r w:rsidR="00DF5E0C">
        <w:rPr>
          <w:rFonts w:cs="Arial"/>
          <w:sz w:val="24"/>
          <w:szCs w:val="24"/>
        </w:rPr>
        <w:t xml:space="preserve"> </w:t>
      </w:r>
      <w:r w:rsidR="006575EB" w:rsidRPr="00DF5E0C">
        <w:rPr>
          <w:rFonts w:cs="Arial"/>
          <w:sz w:val="24"/>
          <w:szCs w:val="24"/>
        </w:rPr>
        <w:t xml:space="preserve">мезона на два мюона может быть больше, чем та, что следует из СМ. Вероятность распада </w:t>
      </w:r>
      <w:r w:rsidR="006575EB" w:rsidRPr="00E902E8">
        <w:rPr>
          <w:rFonts w:cs="Arial"/>
          <w:i/>
          <w:sz w:val="24"/>
          <w:szCs w:val="24"/>
        </w:rPr>
        <w:t>B</w:t>
      </w:r>
      <w:r w:rsidR="006575EB" w:rsidRPr="00DF5E0C">
        <w:rPr>
          <w:rFonts w:cs="Arial"/>
          <w:sz w:val="24"/>
          <w:szCs w:val="24"/>
          <w:vertAlign w:val="subscript"/>
        </w:rPr>
        <w:t>s</w:t>
      </w:r>
      <w:r w:rsidR="00DF5E0C">
        <w:rPr>
          <w:rFonts w:cs="Arial"/>
          <w:sz w:val="24"/>
          <w:szCs w:val="24"/>
        </w:rPr>
        <w:t xml:space="preserve"> </w:t>
      </w:r>
      <w:r w:rsidR="006575EB" w:rsidRPr="00DF5E0C">
        <w:rPr>
          <w:rFonts w:cs="Arial"/>
          <w:sz w:val="24"/>
          <w:szCs w:val="24"/>
        </w:rPr>
        <w:t xml:space="preserve">мезона на два мюона, определенная в эксперименте </w:t>
      </w:r>
      <w:proofErr w:type="spellStart"/>
      <w:r w:rsidR="006575EB" w:rsidRPr="00DF5E0C">
        <w:rPr>
          <w:rFonts w:cs="Arial"/>
          <w:sz w:val="24"/>
          <w:szCs w:val="24"/>
        </w:rPr>
        <w:t>LHCb</w:t>
      </w:r>
      <w:proofErr w:type="spellEnd"/>
      <w:r w:rsidR="00DF5E0C">
        <w:rPr>
          <w:rFonts w:cs="Arial"/>
          <w:sz w:val="24"/>
          <w:szCs w:val="24"/>
        </w:rPr>
        <w:t xml:space="preserve"> и затем</w:t>
      </w:r>
      <w:r w:rsidR="006575EB" w:rsidRPr="00DF5E0C">
        <w:rPr>
          <w:rFonts w:cs="Arial"/>
          <w:sz w:val="24"/>
          <w:szCs w:val="24"/>
        </w:rPr>
        <w:t xml:space="preserve"> подтвержденная в эксперименте CMS, согласуется</w:t>
      </w:r>
      <w:r w:rsidR="00DF5E0C">
        <w:rPr>
          <w:rFonts w:cs="Arial"/>
          <w:sz w:val="24"/>
          <w:szCs w:val="24"/>
        </w:rPr>
        <w:t xml:space="preserve"> </w:t>
      </w:r>
      <w:r w:rsidR="006575EB" w:rsidRPr="00DF5E0C">
        <w:rPr>
          <w:rFonts w:cs="Arial"/>
          <w:sz w:val="24"/>
          <w:szCs w:val="24"/>
        </w:rPr>
        <w:t>со СМ. Полученный результат закрывает ряд новых теорий и является сильным аргументом в пользу расширения области применимости СМ.</w:t>
      </w:r>
    </w:p>
    <w:p w14:paraId="3E1EBC90" w14:textId="77777777" w:rsidR="0055557D" w:rsidRPr="00DF5E0C" w:rsidRDefault="00590330" w:rsidP="00DF5E0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E0C">
        <w:rPr>
          <w:rFonts w:cs="Arial"/>
          <w:sz w:val="24"/>
          <w:szCs w:val="24"/>
        </w:rPr>
        <w:lastRenderedPageBreak/>
        <w:t>CMS</w:t>
      </w:r>
      <w:r w:rsidR="00CC4525">
        <w:rPr>
          <w:rFonts w:cs="Arial"/>
          <w:sz w:val="24"/>
          <w:szCs w:val="24"/>
        </w:rPr>
        <w:t xml:space="preserve"> </w:t>
      </w:r>
      <w:r w:rsidRPr="00DF5E0C">
        <w:rPr>
          <w:rFonts w:cs="Arial"/>
          <w:sz w:val="24"/>
          <w:szCs w:val="24"/>
        </w:rPr>
        <w:t>–</w:t>
      </w:r>
      <w:r w:rsidR="00CC4525">
        <w:rPr>
          <w:rFonts w:cs="Arial"/>
          <w:sz w:val="24"/>
          <w:szCs w:val="24"/>
        </w:rPr>
        <w:t xml:space="preserve"> это </w:t>
      </w:r>
      <w:proofErr w:type="spellStart"/>
      <w:r w:rsidRPr="00DF5E0C">
        <w:rPr>
          <w:rFonts w:cs="Arial"/>
          <w:sz w:val="24"/>
          <w:szCs w:val="24"/>
        </w:rPr>
        <w:t>коллайдерный</w:t>
      </w:r>
      <w:proofErr w:type="spellEnd"/>
      <w:r w:rsidRPr="00DF5E0C">
        <w:rPr>
          <w:rFonts w:cs="Arial"/>
          <w:sz w:val="24"/>
          <w:szCs w:val="24"/>
        </w:rPr>
        <w:t xml:space="preserve"> детектор, предназначенный для изучения физики протон-протонных соударений при энергии в системе центра масс вплоть до 14 ТэВ при полной светимости ускорителя LHC. ПИЯФ внес существенный вклад в создание детектора CMS. Для мюонной системы CMS</w:t>
      </w:r>
      <w:r w:rsidR="00DF5E0C">
        <w:rPr>
          <w:rFonts w:cs="Arial"/>
          <w:sz w:val="24"/>
          <w:szCs w:val="24"/>
        </w:rPr>
        <w:t xml:space="preserve"> </w:t>
      </w:r>
      <w:r w:rsidRPr="00DF5E0C">
        <w:rPr>
          <w:rFonts w:cs="Arial"/>
          <w:sz w:val="24"/>
          <w:szCs w:val="24"/>
        </w:rPr>
        <w:t>в ПИЯФ были изготовлены 120 больших мюонных камер, 10000-канальная система высоковольтного питания мюонных камер, мюонный триггер первого уровня. Сотрудники ОФВЭ участвуют в проведении эксперимента и в анализе полученных данных, а также в выполнении программы модернизации детектора CMS</w:t>
      </w:r>
      <w:r w:rsidR="00AE2964" w:rsidRPr="00DF5E0C">
        <w:rPr>
          <w:rFonts w:cs="Arial"/>
          <w:sz w:val="24"/>
          <w:szCs w:val="24"/>
        </w:rPr>
        <w:t>.</w:t>
      </w:r>
      <w:r w:rsidR="00DF5E0C">
        <w:rPr>
          <w:rFonts w:eastAsia="Times New Roman" w:cs="Times New Roman"/>
          <w:sz w:val="24"/>
          <w:szCs w:val="24"/>
          <w:lang w:eastAsia="ru-RU"/>
        </w:rPr>
        <w:t xml:space="preserve"> Наиболее важным результатом </w:t>
      </w:r>
      <w:r w:rsidR="00DF5E0C">
        <w:rPr>
          <w:rFonts w:cs="Arial"/>
          <w:sz w:val="24"/>
          <w:szCs w:val="24"/>
        </w:rPr>
        <w:t>эксперимента</w:t>
      </w:r>
      <w:r w:rsidR="00336BB4" w:rsidRPr="00DF5E0C">
        <w:rPr>
          <w:rFonts w:cs="Arial"/>
          <w:sz w:val="24"/>
          <w:szCs w:val="24"/>
        </w:rPr>
        <w:t xml:space="preserve"> CMS</w:t>
      </w:r>
      <w:r w:rsidR="00DF5E0C">
        <w:rPr>
          <w:rFonts w:cs="Arial"/>
          <w:sz w:val="24"/>
          <w:szCs w:val="24"/>
        </w:rPr>
        <w:t xml:space="preserve"> явилось открытие (совместно с экспериментом</w:t>
      </w:r>
      <w:r w:rsidR="00336BB4" w:rsidRPr="00DF5E0C">
        <w:rPr>
          <w:rFonts w:cs="Arial"/>
          <w:sz w:val="24"/>
          <w:szCs w:val="24"/>
        </w:rPr>
        <w:t xml:space="preserve"> ATLAS</w:t>
      </w:r>
      <w:r w:rsidR="00DF5E0C">
        <w:rPr>
          <w:rFonts w:cs="Arial"/>
          <w:sz w:val="24"/>
          <w:szCs w:val="24"/>
        </w:rPr>
        <w:t xml:space="preserve">) </w:t>
      </w:r>
      <w:r w:rsidR="00336BB4" w:rsidRPr="00DF5E0C">
        <w:rPr>
          <w:rFonts w:cs="Arial"/>
          <w:sz w:val="24"/>
          <w:szCs w:val="24"/>
        </w:rPr>
        <w:t>бозон</w:t>
      </w:r>
      <w:r w:rsidR="00DF5E0C">
        <w:rPr>
          <w:rFonts w:cs="Arial"/>
          <w:sz w:val="24"/>
          <w:szCs w:val="24"/>
        </w:rPr>
        <w:t>а</w:t>
      </w:r>
      <w:r w:rsidR="00336BB4" w:rsidRPr="00DF5E0C">
        <w:rPr>
          <w:rFonts w:cs="Arial"/>
          <w:sz w:val="24"/>
          <w:szCs w:val="24"/>
        </w:rPr>
        <w:t xml:space="preserve"> </w:t>
      </w:r>
      <w:proofErr w:type="spellStart"/>
      <w:r w:rsidR="00336BB4" w:rsidRPr="00DF5E0C">
        <w:rPr>
          <w:rFonts w:cs="Arial"/>
          <w:sz w:val="24"/>
          <w:szCs w:val="24"/>
        </w:rPr>
        <w:t>Хиггса</w:t>
      </w:r>
      <w:proofErr w:type="spellEnd"/>
      <w:r w:rsidR="00336BB4" w:rsidRPr="00DF5E0C">
        <w:rPr>
          <w:rFonts w:cs="Arial"/>
          <w:sz w:val="24"/>
          <w:szCs w:val="24"/>
        </w:rPr>
        <w:t>–</w:t>
      </w:r>
      <w:r w:rsidR="00DF5E0C">
        <w:rPr>
          <w:rFonts w:cs="Arial"/>
          <w:sz w:val="24"/>
          <w:szCs w:val="24"/>
        </w:rPr>
        <w:t>ключевой частицы</w:t>
      </w:r>
      <w:r w:rsidR="00336BB4" w:rsidRPr="00DF5E0C">
        <w:rPr>
          <w:rFonts w:cs="Arial"/>
          <w:sz w:val="24"/>
          <w:szCs w:val="24"/>
        </w:rPr>
        <w:t xml:space="preserve"> современной теории элементарных частиц</w:t>
      </w:r>
      <w:r w:rsidR="00DF5E0C">
        <w:rPr>
          <w:rFonts w:cs="Arial"/>
          <w:sz w:val="24"/>
          <w:szCs w:val="24"/>
        </w:rPr>
        <w:t>.</w:t>
      </w:r>
    </w:p>
    <w:sectPr w:rsidR="0055557D" w:rsidRPr="00DF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722E2"/>
    <w:multiLevelType w:val="hybridMultilevel"/>
    <w:tmpl w:val="1304EDC2"/>
    <w:lvl w:ilvl="0" w:tplc="B0F2C5A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C7402"/>
    <w:multiLevelType w:val="hybridMultilevel"/>
    <w:tmpl w:val="E76CB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4C0"/>
    <w:rsid w:val="000656F0"/>
    <w:rsid w:val="00081913"/>
    <w:rsid w:val="0009613E"/>
    <w:rsid w:val="000B5BE9"/>
    <w:rsid w:val="000C3F19"/>
    <w:rsid w:val="000F349F"/>
    <w:rsid w:val="00104D7B"/>
    <w:rsid w:val="00131DF3"/>
    <w:rsid w:val="00133B17"/>
    <w:rsid w:val="001434AA"/>
    <w:rsid w:val="001608EF"/>
    <w:rsid w:val="00161D07"/>
    <w:rsid w:val="001701EC"/>
    <w:rsid w:val="00191442"/>
    <w:rsid w:val="001C2989"/>
    <w:rsid w:val="001C66AC"/>
    <w:rsid w:val="001D41E5"/>
    <w:rsid w:val="00213218"/>
    <w:rsid w:val="00241B58"/>
    <w:rsid w:val="002477C2"/>
    <w:rsid w:val="002A4BF2"/>
    <w:rsid w:val="002F5774"/>
    <w:rsid w:val="0031192D"/>
    <w:rsid w:val="00311AFF"/>
    <w:rsid w:val="00313953"/>
    <w:rsid w:val="00317569"/>
    <w:rsid w:val="00336BB4"/>
    <w:rsid w:val="00370BE3"/>
    <w:rsid w:val="0037466E"/>
    <w:rsid w:val="00385BA6"/>
    <w:rsid w:val="003C733B"/>
    <w:rsid w:val="003E3D64"/>
    <w:rsid w:val="00411684"/>
    <w:rsid w:val="00453190"/>
    <w:rsid w:val="00460032"/>
    <w:rsid w:val="004C5B30"/>
    <w:rsid w:val="004F6A99"/>
    <w:rsid w:val="0055557D"/>
    <w:rsid w:val="0056220E"/>
    <w:rsid w:val="00590330"/>
    <w:rsid w:val="005978F5"/>
    <w:rsid w:val="00621864"/>
    <w:rsid w:val="0062527D"/>
    <w:rsid w:val="006575EB"/>
    <w:rsid w:val="00693FCE"/>
    <w:rsid w:val="006C0C52"/>
    <w:rsid w:val="006D2A6D"/>
    <w:rsid w:val="006F7250"/>
    <w:rsid w:val="00716D5A"/>
    <w:rsid w:val="0074330E"/>
    <w:rsid w:val="00786B5F"/>
    <w:rsid w:val="007B599D"/>
    <w:rsid w:val="007F138F"/>
    <w:rsid w:val="00836984"/>
    <w:rsid w:val="008671C4"/>
    <w:rsid w:val="008B630E"/>
    <w:rsid w:val="008E5E6C"/>
    <w:rsid w:val="009205F5"/>
    <w:rsid w:val="009314F1"/>
    <w:rsid w:val="00951C57"/>
    <w:rsid w:val="00955F0D"/>
    <w:rsid w:val="00957CC5"/>
    <w:rsid w:val="00973ADA"/>
    <w:rsid w:val="00991C4F"/>
    <w:rsid w:val="00994BDE"/>
    <w:rsid w:val="009B52AB"/>
    <w:rsid w:val="00A21D8E"/>
    <w:rsid w:val="00A42C50"/>
    <w:rsid w:val="00A8649D"/>
    <w:rsid w:val="00AB35C8"/>
    <w:rsid w:val="00AB7DAB"/>
    <w:rsid w:val="00AD7F19"/>
    <w:rsid w:val="00AE2964"/>
    <w:rsid w:val="00AF7954"/>
    <w:rsid w:val="00B0125B"/>
    <w:rsid w:val="00B41C1A"/>
    <w:rsid w:val="00B83EBE"/>
    <w:rsid w:val="00BC5C6C"/>
    <w:rsid w:val="00BF0319"/>
    <w:rsid w:val="00BF07BE"/>
    <w:rsid w:val="00BF4C8F"/>
    <w:rsid w:val="00C517BD"/>
    <w:rsid w:val="00C54CEB"/>
    <w:rsid w:val="00CA6C03"/>
    <w:rsid w:val="00CC4525"/>
    <w:rsid w:val="00D035CA"/>
    <w:rsid w:val="00D03BFA"/>
    <w:rsid w:val="00D1238F"/>
    <w:rsid w:val="00D62B2A"/>
    <w:rsid w:val="00D8697B"/>
    <w:rsid w:val="00DA57F9"/>
    <w:rsid w:val="00DF26C2"/>
    <w:rsid w:val="00DF5E0C"/>
    <w:rsid w:val="00E54FE0"/>
    <w:rsid w:val="00E8634D"/>
    <w:rsid w:val="00E902E8"/>
    <w:rsid w:val="00EB497E"/>
    <w:rsid w:val="00EF11D0"/>
    <w:rsid w:val="00F246E2"/>
    <w:rsid w:val="00F404C0"/>
    <w:rsid w:val="00F45B21"/>
    <w:rsid w:val="00F6501D"/>
    <w:rsid w:val="00F81E92"/>
    <w:rsid w:val="00FB2F0F"/>
    <w:rsid w:val="00FB4B33"/>
    <w:rsid w:val="00FC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AD86"/>
  <w15:chartTrackingRefBased/>
  <w15:docId w15:val="{02E8230D-4298-4DC0-A0BC-C11C8753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6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3002</Words>
  <Characters>17114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 Filippovna Udalova</cp:lastModifiedBy>
  <cp:revision>2</cp:revision>
  <dcterms:created xsi:type="dcterms:W3CDTF">2021-04-11T12:42:00Z</dcterms:created>
  <dcterms:modified xsi:type="dcterms:W3CDTF">2021-04-11T12:42:00Z</dcterms:modified>
</cp:coreProperties>
</file>